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4712" w14:textId="77777777" w:rsidR="00DC55AB" w:rsidRPr="00DC55AB" w:rsidRDefault="00DC55AB" w:rsidP="00DC55AB">
      <w:pPr>
        <w:jc w:val="center"/>
        <w:rPr>
          <w:rFonts w:ascii="Twinkl" w:hAnsi="Twinkl"/>
          <w:b/>
          <w:sz w:val="24"/>
        </w:rPr>
      </w:pPr>
      <w:r w:rsidRPr="00DC55AB">
        <w:rPr>
          <w:rFonts w:ascii="Twinkl" w:hAnsi="Twinkl"/>
          <w:b/>
          <w:sz w:val="24"/>
        </w:rPr>
        <w:t>Theme 1: Arguments for the existence of God – inductive,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2E89" w:rsidRPr="00B171F1" w14:paraId="565FED81" w14:textId="77777777" w:rsidTr="003E2E89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B2144F9" w14:textId="2F04E85D" w:rsidR="003E2E89" w:rsidRPr="00B171F1" w:rsidRDefault="00DC55AB" w:rsidP="00B171F1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‘I</w:t>
            </w:r>
            <w:r w:rsidRPr="006335DA">
              <w:rPr>
                <w:rFonts w:ascii="Twinkl" w:hAnsi="Twinkl"/>
                <w:sz w:val="24"/>
                <w:szCs w:val="24"/>
              </w:rPr>
              <w:t>nductive arguments for God’s existence are persuasive.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3E2E89" w:rsidRPr="00B171F1" w14:paraId="51DF8C3F" w14:textId="77777777" w:rsidTr="003E2E89">
        <w:tc>
          <w:tcPr>
            <w:tcW w:w="4508" w:type="dxa"/>
          </w:tcPr>
          <w:p w14:paraId="39276107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6C22A5A" w14:textId="77777777" w:rsidR="003E2E89" w:rsidRPr="00B171F1" w:rsidRDefault="003E2E89" w:rsidP="003E2E89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3E2E89" w14:paraId="55F7937E" w14:textId="77777777" w:rsidTr="00B171F1">
        <w:tc>
          <w:tcPr>
            <w:tcW w:w="4508" w:type="dxa"/>
            <w:vAlign w:val="center"/>
          </w:tcPr>
          <w:p w14:paraId="081426A8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1B9F60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BDDD06" w14:textId="77777777" w:rsidR="003E2E89" w:rsidRDefault="003E2E89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  <w:r w:rsidR="00B171F1">
              <w:t xml:space="preserve"> </w:t>
            </w:r>
          </w:p>
          <w:p w14:paraId="5CD4FD07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1FBEB2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87A244B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CF3055" w14:textId="77777777" w:rsidR="003E2E89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7DF39D" w14:textId="77777777" w:rsidR="00B171F1" w:rsidRDefault="00B171F1" w:rsidP="00B171F1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5E2313A" w14:textId="77777777" w:rsidR="003E2E89" w:rsidRDefault="003E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BB54BD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187397E" w14:textId="103B238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T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he Kalam cosmological argument is convincing.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ABC431C" w14:textId="77777777" w:rsidTr="007C6A24">
        <w:tc>
          <w:tcPr>
            <w:tcW w:w="4508" w:type="dxa"/>
          </w:tcPr>
          <w:p w14:paraId="552AA83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83C8D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7DA05D7" w14:textId="77777777" w:rsidTr="007C6A24">
        <w:tc>
          <w:tcPr>
            <w:tcW w:w="4508" w:type="dxa"/>
            <w:vAlign w:val="center"/>
          </w:tcPr>
          <w:p w14:paraId="636757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C2F4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CF0BB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02340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193506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815BE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FCC3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3A3A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21ED95B" w14:textId="77777777" w:rsidR="00B171F1" w:rsidRDefault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56FA74E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4854025" w14:textId="3185033B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T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he cosmological/teleological argument for God’s existence</w:t>
            </w:r>
            <w:r w:rsidR="00DC55AB">
              <w:rPr>
                <w:rFonts w:ascii="Twinkl" w:hAnsi="Twinkl"/>
                <w:sz w:val="24"/>
                <w:szCs w:val="24"/>
              </w:rPr>
              <w:t xml:space="preserve"> is effective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21F85305" w14:textId="77777777" w:rsidTr="007C6A24">
        <w:tc>
          <w:tcPr>
            <w:tcW w:w="4508" w:type="dxa"/>
          </w:tcPr>
          <w:p w14:paraId="6162A05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FAF450A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819D7B1" w14:textId="77777777" w:rsidTr="007C6A24">
        <w:tc>
          <w:tcPr>
            <w:tcW w:w="4508" w:type="dxa"/>
            <w:vAlign w:val="center"/>
          </w:tcPr>
          <w:p w14:paraId="4E95BE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AB031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A2C87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7F297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BD957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41B8D7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0EA73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D307C3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B171F1" w:rsidRPr="00B171F1" w14:paraId="27F2F8D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D119E4D" w14:textId="79E6A56E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lastRenderedPageBreak/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C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osmological/teleological arguments are persuasive in the 21st Century.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6780D5E3" w14:textId="77777777" w:rsidTr="007C6A24">
        <w:tc>
          <w:tcPr>
            <w:tcW w:w="4508" w:type="dxa"/>
          </w:tcPr>
          <w:p w14:paraId="2F4231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9623465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2D494B93" w14:textId="77777777" w:rsidTr="007C6A24">
        <w:tc>
          <w:tcPr>
            <w:tcW w:w="4508" w:type="dxa"/>
            <w:vAlign w:val="center"/>
          </w:tcPr>
          <w:p w14:paraId="549A657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32832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DF617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2AADF5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04696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EFCDF9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1AA57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4B42A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FE51BB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4549D24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6643F4" w14:textId="280D916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</w:rPr>
              <w:t>C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 xml:space="preserve">hallenges to the cosmological/teleological argument </w:t>
            </w:r>
            <w:r w:rsidR="00DC55AB">
              <w:rPr>
                <w:rFonts w:ascii="Twinkl" w:hAnsi="Twinkl"/>
                <w:sz w:val="24"/>
                <w:szCs w:val="24"/>
              </w:rPr>
              <w:t>are effective’.</w:t>
            </w:r>
          </w:p>
        </w:tc>
      </w:tr>
      <w:tr w:rsidR="00B171F1" w:rsidRPr="00B171F1" w14:paraId="6EED486B" w14:textId="77777777" w:rsidTr="007C6A24">
        <w:tc>
          <w:tcPr>
            <w:tcW w:w="4508" w:type="dxa"/>
          </w:tcPr>
          <w:p w14:paraId="3C144063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FF6EC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C4CA705" w14:textId="77777777" w:rsidTr="007C6A24">
        <w:tc>
          <w:tcPr>
            <w:tcW w:w="4508" w:type="dxa"/>
            <w:vAlign w:val="center"/>
          </w:tcPr>
          <w:p w14:paraId="200033C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CEF2F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4CDF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82FBA2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A059D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47F979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78B9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E2225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B039DE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07A6EC8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AA8C554" w14:textId="7434A0E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S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cientific explanations are more persuasive than philosophical explanations for the universe’s existence.</w:t>
            </w:r>
            <w:r w:rsidR="00DC55AB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42A14202" w14:textId="77777777" w:rsidTr="007C6A24">
        <w:tc>
          <w:tcPr>
            <w:tcW w:w="4508" w:type="dxa"/>
          </w:tcPr>
          <w:p w14:paraId="29CCB5AF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62CEB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3E4DEC0" w14:textId="77777777" w:rsidTr="007C6A24">
        <w:tc>
          <w:tcPr>
            <w:tcW w:w="4508" w:type="dxa"/>
            <w:vAlign w:val="center"/>
          </w:tcPr>
          <w:p w14:paraId="3F6E26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FC4624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FA6F3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8896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FFBBAB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73763D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FDE2A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D1FA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4DE5798" w14:textId="77777777" w:rsidR="00DC55AB" w:rsidRPr="006335DA" w:rsidRDefault="00DC55AB" w:rsidP="00DC55AB">
      <w:pPr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1: Arguments for the existence of God – deductive,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FD2835" w14:paraId="20053BA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38AD474" w14:textId="22845AFC" w:rsidR="00B171F1" w:rsidRPr="00FD2835" w:rsidRDefault="00DC55AB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‘A priori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arguments for God’s existence are persuasive.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50DA67BE" w14:textId="77777777" w:rsidTr="007C6A24">
        <w:tc>
          <w:tcPr>
            <w:tcW w:w="4508" w:type="dxa"/>
          </w:tcPr>
          <w:p w14:paraId="03CD995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1811A4B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12971578" w14:textId="77777777" w:rsidTr="007C6A24">
        <w:tc>
          <w:tcPr>
            <w:tcW w:w="4508" w:type="dxa"/>
            <w:vAlign w:val="center"/>
          </w:tcPr>
          <w:p w14:paraId="65CABC3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A3674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BD7B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024FD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626A81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40BDDF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50060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7033F1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91F491A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65613D2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044403D" w14:textId="5F5A0BF7" w:rsidR="00B171F1" w:rsidRPr="00B171F1" w:rsidRDefault="00DC55AB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‘D</w:t>
            </w:r>
            <w:r w:rsidRPr="006335DA">
              <w:rPr>
                <w:rFonts w:ascii="Twinkl" w:hAnsi="Twinkl"/>
                <w:sz w:val="24"/>
                <w:szCs w:val="24"/>
              </w:rPr>
              <w:t>ifferent religious views on the nature of God impact on arguments for</w:t>
            </w:r>
            <w:r>
              <w:rPr>
                <w:rFonts w:ascii="Twinkl" w:hAnsi="Twinkl"/>
                <w:sz w:val="24"/>
                <w:szCs w:val="24"/>
              </w:rPr>
              <w:t xml:space="preserve"> God</w:t>
            </w:r>
            <w:r w:rsidRPr="006335DA">
              <w:rPr>
                <w:rFonts w:ascii="Twinkl" w:hAnsi="Twinkl"/>
                <w:sz w:val="24"/>
                <w:szCs w:val="24"/>
              </w:rPr>
              <w:t>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F3BFF5F" w14:textId="77777777" w:rsidTr="007C6A24">
        <w:tc>
          <w:tcPr>
            <w:tcW w:w="4508" w:type="dxa"/>
          </w:tcPr>
          <w:p w14:paraId="5E74B918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EDAE1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4CE509B" w14:textId="77777777" w:rsidTr="007C6A24">
        <w:tc>
          <w:tcPr>
            <w:tcW w:w="4508" w:type="dxa"/>
            <w:vAlign w:val="center"/>
          </w:tcPr>
          <w:p w14:paraId="7BC0ABA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9857B0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CDD4A0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362B5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CCB4C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E442D4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8949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C5EAD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F72DBD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81EEEB7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AA286EC" w14:textId="49841774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DC55AB">
              <w:rPr>
                <w:rFonts w:ascii="Twinkl" w:hAnsi="Twinkl"/>
                <w:sz w:val="24"/>
                <w:szCs w:val="24"/>
              </w:rPr>
              <w:t>O</w:t>
            </w:r>
            <w:r w:rsidR="00DC55AB" w:rsidRPr="006335DA">
              <w:rPr>
                <w:rFonts w:ascii="Twinkl" w:hAnsi="Twinkl"/>
                <w:sz w:val="24"/>
                <w:szCs w:val="24"/>
              </w:rPr>
              <w:t>ntological</w:t>
            </w:r>
            <w:r w:rsidR="00DC55AB">
              <w:rPr>
                <w:rFonts w:ascii="Twinkl" w:hAnsi="Twinkl"/>
                <w:sz w:val="24"/>
                <w:szCs w:val="24"/>
              </w:rPr>
              <w:t xml:space="preserve"> argument for God’s existence are effective.’</w:t>
            </w:r>
          </w:p>
        </w:tc>
      </w:tr>
      <w:tr w:rsidR="00B171F1" w:rsidRPr="00B171F1" w14:paraId="70A9C835" w14:textId="77777777" w:rsidTr="007C6A24">
        <w:tc>
          <w:tcPr>
            <w:tcW w:w="4508" w:type="dxa"/>
          </w:tcPr>
          <w:p w14:paraId="45B8BA4C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ACFCAF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485ECFF3" w14:textId="77777777" w:rsidTr="007C6A24">
        <w:tc>
          <w:tcPr>
            <w:tcW w:w="4508" w:type="dxa"/>
            <w:vAlign w:val="center"/>
          </w:tcPr>
          <w:p w14:paraId="3C7283B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03454C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2A45651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59031FA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7DA0169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174FED4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060AAD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879B5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  <w:tr w:rsidR="00B171F1" w:rsidRPr="00B171F1" w14:paraId="333465A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4CCBD5" w14:textId="11950FEF" w:rsidR="00B171F1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‘T</w:t>
            </w:r>
            <w:r w:rsidRPr="006335DA">
              <w:rPr>
                <w:rFonts w:ascii="Twinkl" w:hAnsi="Twinkl"/>
                <w:sz w:val="24"/>
                <w:szCs w:val="24"/>
              </w:rPr>
              <w:t>he ontological argument is more persuasive than the cosmological/teleological arguments for God’s existence.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3607BE0B" w14:textId="77777777" w:rsidTr="007C6A24">
        <w:tc>
          <w:tcPr>
            <w:tcW w:w="4508" w:type="dxa"/>
          </w:tcPr>
          <w:p w14:paraId="7C2C5EC7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D3CF174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33F95E4" w14:textId="77777777" w:rsidTr="007C6A24">
        <w:tc>
          <w:tcPr>
            <w:tcW w:w="4508" w:type="dxa"/>
            <w:vAlign w:val="center"/>
          </w:tcPr>
          <w:p w14:paraId="621269B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6F44E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2B382E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BB18CE5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576F0C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EFFECF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B3398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7E8EF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65FE7B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78922152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8E0866F" w14:textId="2C35D137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  <w:szCs w:val="24"/>
              </w:rPr>
              <w:t>T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he challenges to the ontological argument for God’s existence</w:t>
            </w:r>
            <w:r w:rsidR="00A75FED">
              <w:rPr>
                <w:rFonts w:ascii="Twinkl" w:hAnsi="Twinkl"/>
                <w:sz w:val="24"/>
                <w:szCs w:val="24"/>
              </w:rPr>
              <w:t xml:space="preserve"> are effective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B171F1" w:rsidRPr="00B171F1" w14:paraId="1569E67F" w14:textId="77777777" w:rsidTr="007C6A24">
        <w:tc>
          <w:tcPr>
            <w:tcW w:w="4508" w:type="dxa"/>
          </w:tcPr>
          <w:p w14:paraId="19152E31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C99DA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5D842C0B" w14:textId="77777777" w:rsidTr="007C6A24">
        <w:tc>
          <w:tcPr>
            <w:tcW w:w="4508" w:type="dxa"/>
            <w:vAlign w:val="center"/>
          </w:tcPr>
          <w:p w14:paraId="1ABC5B7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0CFEE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9CB41F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EB6E3EE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952CCB2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8839B1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BE16D58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2C6DF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29A977C" w14:textId="77777777" w:rsidR="00B171F1" w:rsidRDefault="00B171F1" w:rsidP="00B171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71F1" w:rsidRPr="00B171F1" w14:paraId="24B5678E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FB242B1" w14:textId="74806DB6" w:rsidR="00B171F1" w:rsidRPr="00B171F1" w:rsidRDefault="00B171F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</w:rPr>
              <w:t>Objections to the ontological argument are persuasive.’</w:t>
            </w:r>
          </w:p>
        </w:tc>
      </w:tr>
      <w:tr w:rsidR="00B171F1" w:rsidRPr="00B171F1" w14:paraId="62B90661" w14:textId="77777777" w:rsidTr="007C6A24">
        <w:tc>
          <w:tcPr>
            <w:tcW w:w="4508" w:type="dxa"/>
          </w:tcPr>
          <w:p w14:paraId="5E5271C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BE2B150" w14:textId="77777777" w:rsidR="00B171F1" w:rsidRPr="00B171F1" w:rsidRDefault="00B171F1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B171F1" w14:paraId="01CF1151" w14:textId="77777777" w:rsidTr="007C6A24">
        <w:tc>
          <w:tcPr>
            <w:tcW w:w="4508" w:type="dxa"/>
            <w:vAlign w:val="center"/>
          </w:tcPr>
          <w:p w14:paraId="6F36998B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AD4F5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FC8F74C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BC3F7C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805469D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D72CD27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8351C06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80D743" w14:textId="77777777" w:rsidR="00B171F1" w:rsidRDefault="00B171F1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2172595" w14:textId="77777777" w:rsidR="00A75FED" w:rsidRPr="006335DA" w:rsidRDefault="00A75FED" w:rsidP="00A75FED">
      <w:pPr>
        <w:spacing w:after="240"/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2: Challenges to religious belief - the problem of evil and suffering,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DE8798A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BA4D768" w14:textId="1932F754" w:rsidR="00FD2835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6335DA">
              <w:rPr>
                <w:rFonts w:ascii="Twinkl" w:hAnsi="Twinkl"/>
                <w:sz w:val="24"/>
                <w:szCs w:val="24"/>
              </w:rPr>
              <w:t>he classical form of the problem of evil is a problem.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5D19BA8C" w14:textId="77777777" w:rsidTr="007C6A24">
        <w:tc>
          <w:tcPr>
            <w:tcW w:w="4508" w:type="dxa"/>
          </w:tcPr>
          <w:p w14:paraId="7A8B64E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0AB77A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38BCDDD" w14:textId="77777777" w:rsidTr="007C6A24">
        <w:tc>
          <w:tcPr>
            <w:tcW w:w="4508" w:type="dxa"/>
            <w:vAlign w:val="center"/>
          </w:tcPr>
          <w:p w14:paraId="3F1683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DB5E16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5EE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3F5725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A30B36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96010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5557A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B4F12A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656369" w14:textId="77777777" w:rsidR="00FD2835" w:rsidRPr="00A75FED" w:rsidRDefault="00FD2835" w:rsidP="00FD2835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9894D16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A3A1F7" w14:textId="6DA4E7B9" w:rsidR="00FD2835" w:rsidRPr="00B171F1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‘M</w:t>
            </w:r>
            <w:r w:rsidRPr="006335DA">
              <w:rPr>
                <w:rFonts w:ascii="Twinkl" w:hAnsi="Twinkl"/>
                <w:sz w:val="24"/>
                <w:szCs w:val="24"/>
              </w:rPr>
              <w:t>odern problem of evil arguments are effective in proving God's nonexistence.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 </w:t>
            </w:r>
          </w:p>
        </w:tc>
      </w:tr>
      <w:tr w:rsidR="00FD2835" w:rsidRPr="00B171F1" w14:paraId="514BABF4" w14:textId="77777777" w:rsidTr="007C6A24">
        <w:tc>
          <w:tcPr>
            <w:tcW w:w="4508" w:type="dxa"/>
          </w:tcPr>
          <w:p w14:paraId="435EFBFD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DF5FF30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5C8A663" w14:textId="77777777" w:rsidTr="007C6A24">
        <w:tc>
          <w:tcPr>
            <w:tcW w:w="4508" w:type="dxa"/>
            <w:vAlign w:val="center"/>
          </w:tcPr>
          <w:p w14:paraId="5F108F7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5CFB0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1664B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2213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B4856A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130786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8771C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24331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DA4042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E0B125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840EE83" w14:textId="0A427A8E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Augustinian type theodicies are relevant in the 21st Century.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46896BC3" w14:textId="77777777" w:rsidTr="007C6A24">
        <w:tc>
          <w:tcPr>
            <w:tcW w:w="4508" w:type="dxa"/>
          </w:tcPr>
          <w:p w14:paraId="29CAC1D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27BE83E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B701249" w14:textId="77777777" w:rsidTr="007C6A24">
        <w:tc>
          <w:tcPr>
            <w:tcW w:w="4508" w:type="dxa"/>
            <w:vAlign w:val="center"/>
          </w:tcPr>
          <w:p w14:paraId="20F7FE7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AFBC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C97FC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3876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2D7B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F52C1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6A95C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54348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7A3BEE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221DCC1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D5A0941" w14:textId="3C7B8242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Augustine’s theodicy succeeds as a defence of the God of Classical Theism.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55DE6AAD" w14:textId="77777777" w:rsidTr="007C6A24">
        <w:tc>
          <w:tcPr>
            <w:tcW w:w="4508" w:type="dxa"/>
          </w:tcPr>
          <w:p w14:paraId="381E9F4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9D1EF8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ED2BC6A" w14:textId="77777777" w:rsidTr="007C6A24">
        <w:tc>
          <w:tcPr>
            <w:tcW w:w="4508" w:type="dxa"/>
            <w:vAlign w:val="center"/>
          </w:tcPr>
          <w:p w14:paraId="50AF52E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10B480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D6D0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3FDC2B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922C0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3D751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286B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EB7089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9303B5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5C92A89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401D805" w14:textId="001CBC38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 w:rsidRPr="006335DA">
              <w:rPr>
                <w:rFonts w:ascii="Twinkl" w:hAnsi="Twinkl"/>
                <w:sz w:val="24"/>
                <w:szCs w:val="24"/>
              </w:rPr>
              <w:t>Irenaean type theodicies are credible in the 21st Century.</w:t>
            </w:r>
            <w:r w:rsidR="00A75FED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2B9C4118" w14:textId="77777777" w:rsidTr="007C6A24">
        <w:tc>
          <w:tcPr>
            <w:tcW w:w="4508" w:type="dxa"/>
          </w:tcPr>
          <w:p w14:paraId="117180D8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A68A55A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0A180FE8" w14:textId="77777777" w:rsidTr="007C6A24">
        <w:tc>
          <w:tcPr>
            <w:tcW w:w="4508" w:type="dxa"/>
            <w:vAlign w:val="center"/>
          </w:tcPr>
          <w:p w14:paraId="2479EF9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E849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5B7D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F4A7AF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75C10A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1F69B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AF9B6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E9A97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26F58C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400DA97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9A6D386" w14:textId="3E6E6229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A75FED">
              <w:rPr>
                <w:rFonts w:ascii="Twinkl" w:hAnsi="Twinkl"/>
                <w:sz w:val="24"/>
              </w:rPr>
              <w:t>Irenaeus’s theodicy succeeds as a defence of the God of Classical Theism.’</w:t>
            </w:r>
          </w:p>
        </w:tc>
      </w:tr>
      <w:tr w:rsidR="00FD2835" w:rsidRPr="00B171F1" w14:paraId="192B6523" w14:textId="77777777" w:rsidTr="007C6A24">
        <w:tc>
          <w:tcPr>
            <w:tcW w:w="4508" w:type="dxa"/>
          </w:tcPr>
          <w:p w14:paraId="672A7E9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472A37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57CC5BDF" w14:textId="77777777" w:rsidTr="007C6A24">
        <w:tc>
          <w:tcPr>
            <w:tcW w:w="4508" w:type="dxa"/>
            <w:vAlign w:val="center"/>
          </w:tcPr>
          <w:p w14:paraId="30D3AB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64923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4B5B5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9FB29D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381CB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560C5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75590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E4FD0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45F9102" w14:textId="78C20266" w:rsidR="000A1E83" w:rsidRPr="006335DA" w:rsidRDefault="000A1E83" w:rsidP="000A1E83">
      <w:pPr>
        <w:spacing w:after="240"/>
        <w:jc w:val="center"/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lastRenderedPageBreak/>
        <w:t xml:space="preserve">Theme 2: Challenges </w:t>
      </w:r>
      <w:r w:rsidRPr="006335DA">
        <w:rPr>
          <w:rFonts w:ascii="Twinkl" w:hAnsi="Twinkl"/>
          <w:b/>
          <w:sz w:val="24"/>
          <w:szCs w:val="24"/>
        </w:rPr>
        <w:t>- Religious belief as a product of the human mind,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0B339AED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4ABCA3" w14:textId="138CAFF1" w:rsidR="000A1E83" w:rsidRPr="00B171F1" w:rsidRDefault="000A1E83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‘R</w:t>
            </w:r>
            <w:r w:rsidRPr="006335DA">
              <w:rPr>
                <w:rFonts w:ascii="Twinkl" w:hAnsi="Twinkl"/>
                <w:sz w:val="24"/>
                <w:szCs w:val="24"/>
              </w:rPr>
              <w:t>eligious belief can be considered a neurosis.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0A1E83" w:rsidRPr="00B171F1" w14:paraId="0FE8F02B" w14:textId="77777777" w:rsidTr="00FD1425">
        <w:tc>
          <w:tcPr>
            <w:tcW w:w="4508" w:type="dxa"/>
          </w:tcPr>
          <w:p w14:paraId="55CB242D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D37C762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3B99756C" w14:textId="77777777" w:rsidTr="00FD1425">
        <w:tc>
          <w:tcPr>
            <w:tcW w:w="4508" w:type="dxa"/>
            <w:vAlign w:val="center"/>
          </w:tcPr>
          <w:p w14:paraId="765254F2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F91B203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66FEB9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146CCAF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427285E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D449355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AD52761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5485AF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93A8AFA" w14:textId="77777777" w:rsidR="000A1E83" w:rsidRPr="00A75FED" w:rsidRDefault="000A1E83" w:rsidP="000A1E83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5B34F37A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5F24B06" w14:textId="24787330" w:rsidR="000A1E83" w:rsidRPr="00B171F1" w:rsidRDefault="000A1E83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Freud’s explanation of religious belief</w:t>
            </w:r>
            <w:r>
              <w:rPr>
                <w:rFonts w:ascii="Twinkl" w:hAnsi="Twinkl"/>
                <w:sz w:val="24"/>
                <w:szCs w:val="24"/>
              </w:rPr>
              <w:t xml:space="preserve"> is adequate</w:t>
            </w:r>
            <w:r w:rsidRPr="006335DA">
              <w:rPr>
                <w:rFonts w:ascii="Twinkl" w:hAnsi="Twinkl"/>
                <w:sz w:val="24"/>
                <w:szCs w:val="24"/>
              </w:rPr>
              <w:t>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 </w:t>
            </w:r>
          </w:p>
        </w:tc>
      </w:tr>
      <w:tr w:rsidR="000A1E83" w:rsidRPr="00B171F1" w14:paraId="76A8DF78" w14:textId="77777777" w:rsidTr="00FD1425">
        <w:tc>
          <w:tcPr>
            <w:tcW w:w="4508" w:type="dxa"/>
          </w:tcPr>
          <w:p w14:paraId="196D8868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A16C5A4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7901E37F" w14:textId="77777777" w:rsidTr="00FD1425">
        <w:tc>
          <w:tcPr>
            <w:tcW w:w="4508" w:type="dxa"/>
            <w:vAlign w:val="center"/>
          </w:tcPr>
          <w:p w14:paraId="4791F5F4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595791E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5447D2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654078C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B271E9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8C8A845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4EC5AD9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A66135E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88183FC" w14:textId="77777777" w:rsidR="000A1E83" w:rsidRDefault="000A1E83" w:rsidP="000A1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587E4846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BB13655" w14:textId="2CFD370C" w:rsidR="000A1E83" w:rsidRPr="00B171F1" w:rsidRDefault="000A1E83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Jung was more positive than Freud about the idea of God.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0A1E83" w:rsidRPr="00B171F1" w14:paraId="1A49C845" w14:textId="77777777" w:rsidTr="00FD1425">
        <w:tc>
          <w:tcPr>
            <w:tcW w:w="4508" w:type="dxa"/>
          </w:tcPr>
          <w:p w14:paraId="7FA786C2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8E9BECE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7A050467" w14:textId="77777777" w:rsidTr="00FD1425">
        <w:tc>
          <w:tcPr>
            <w:tcW w:w="4508" w:type="dxa"/>
            <w:vAlign w:val="center"/>
          </w:tcPr>
          <w:p w14:paraId="1B94B3F8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2C8EDB6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5436EE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6CC442A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55FFB31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E344B1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7306A7F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72612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D86E652" w14:textId="77777777" w:rsidR="000A1E83" w:rsidRPr="00B171F1" w:rsidRDefault="000A1E83" w:rsidP="000A1E83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lastRenderedPageBreak/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1B546BA7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B3E97DB" w14:textId="1321369C" w:rsidR="000A1E83" w:rsidRPr="00B171F1" w:rsidRDefault="00FF758C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‘E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mpirical approaches </w:t>
            </w:r>
            <w:r>
              <w:rPr>
                <w:rFonts w:ascii="Twinkl" w:hAnsi="Twinkl"/>
                <w:sz w:val="24"/>
                <w:szCs w:val="24"/>
              </w:rPr>
              <w:t xml:space="preserve">are effective </w:t>
            </w:r>
            <w:r w:rsidRPr="006335DA">
              <w:rPr>
                <w:rFonts w:ascii="Twinkl" w:hAnsi="Twinkl"/>
                <w:sz w:val="24"/>
                <w:szCs w:val="24"/>
              </w:rPr>
              <w:t>as critiques of Jungian views on religion.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0A1E83" w:rsidRPr="00B171F1" w14:paraId="5C79B334" w14:textId="77777777" w:rsidTr="00FD1425">
        <w:tc>
          <w:tcPr>
            <w:tcW w:w="4508" w:type="dxa"/>
          </w:tcPr>
          <w:p w14:paraId="10B296E6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E53B5FF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5F7D146B" w14:textId="77777777" w:rsidTr="00FD1425">
        <w:tc>
          <w:tcPr>
            <w:tcW w:w="4508" w:type="dxa"/>
            <w:vAlign w:val="center"/>
          </w:tcPr>
          <w:p w14:paraId="43DCBB3D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07FBD7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B55111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97C883B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982E4D4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D913EA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81C875F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9821C1C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C853A31" w14:textId="77777777" w:rsidR="000A1E83" w:rsidRDefault="000A1E83" w:rsidP="000A1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3741DB58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E164429" w14:textId="476C62E8" w:rsidR="000A1E83" w:rsidRPr="00B171F1" w:rsidRDefault="000A1E83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FF758C">
              <w:rPr>
                <w:rFonts w:ascii="Twinkl" w:hAnsi="Twinkl"/>
                <w:sz w:val="24"/>
                <w:szCs w:val="24"/>
              </w:rPr>
              <w:t>A</w:t>
            </w:r>
            <w:r w:rsidR="00FF758C" w:rsidRPr="006335DA">
              <w:rPr>
                <w:rFonts w:ascii="Twinkl" w:hAnsi="Twinkl"/>
                <w:sz w:val="24"/>
                <w:szCs w:val="24"/>
              </w:rPr>
              <w:t xml:space="preserve">theistic arguments </w:t>
            </w:r>
            <w:r w:rsidR="00FF758C">
              <w:rPr>
                <w:rFonts w:ascii="Twinkl" w:hAnsi="Twinkl"/>
                <w:sz w:val="24"/>
                <w:szCs w:val="24"/>
              </w:rPr>
              <w:t xml:space="preserve">are successful </w:t>
            </w:r>
            <w:r w:rsidR="00FF758C" w:rsidRPr="006335DA">
              <w:rPr>
                <w:rFonts w:ascii="Twinkl" w:hAnsi="Twinkl"/>
                <w:sz w:val="24"/>
                <w:szCs w:val="24"/>
              </w:rPr>
              <w:t>against religious belief.</w:t>
            </w:r>
            <w:r w:rsidR="00FF758C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0A1E83" w:rsidRPr="00B171F1" w14:paraId="48E4D110" w14:textId="77777777" w:rsidTr="00FD1425">
        <w:tc>
          <w:tcPr>
            <w:tcW w:w="4508" w:type="dxa"/>
          </w:tcPr>
          <w:p w14:paraId="7488A1F2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8B9BF18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73296E57" w14:textId="77777777" w:rsidTr="00FD1425">
        <w:tc>
          <w:tcPr>
            <w:tcW w:w="4508" w:type="dxa"/>
            <w:vAlign w:val="center"/>
          </w:tcPr>
          <w:p w14:paraId="0D352862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B5AFBB6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775339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8C0B74F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4450014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620E9D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B6B5A3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7632FB1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77B0608" w14:textId="77777777" w:rsidR="000A1E83" w:rsidRDefault="000A1E83" w:rsidP="000A1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E83" w:rsidRPr="00B171F1" w14:paraId="3B8E4E11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5A30F49" w14:textId="51A5477C" w:rsidR="000A1E83" w:rsidRPr="00B171F1" w:rsidRDefault="00FF758C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‘R</w:t>
            </w:r>
            <w:r w:rsidRPr="006335DA">
              <w:rPr>
                <w:rFonts w:ascii="Twinkl" w:hAnsi="Twinkl"/>
                <w:sz w:val="24"/>
                <w:szCs w:val="24"/>
              </w:rPr>
              <w:t>eligious responses to New Atheism have been successful.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0A1E83" w:rsidRPr="00B171F1" w14:paraId="62322B9D" w14:textId="77777777" w:rsidTr="00FD1425">
        <w:tc>
          <w:tcPr>
            <w:tcW w:w="4508" w:type="dxa"/>
          </w:tcPr>
          <w:p w14:paraId="5D55C741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EC9E3BA" w14:textId="77777777" w:rsidR="000A1E83" w:rsidRPr="00B171F1" w:rsidRDefault="000A1E83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0A1E83" w14:paraId="449B5917" w14:textId="77777777" w:rsidTr="00FD1425">
        <w:tc>
          <w:tcPr>
            <w:tcW w:w="4508" w:type="dxa"/>
            <w:vAlign w:val="center"/>
          </w:tcPr>
          <w:p w14:paraId="39C00618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6B69B51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67128AC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E323BCD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82D2847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76EE890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4DC9BB4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4E157D" w14:textId="77777777" w:rsidR="000A1E83" w:rsidRDefault="000A1E83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3EA490F" w14:textId="77777777" w:rsidR="00FD1425" w:rsidRPr="006335DA" w:rsidRDefault="00FD1425" w:rsidP="00FD1425">
      <w:pPr>
        <w:spacing w:after="120"/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>Theme 3: Religious Experience,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FD2835" w14:paraId="6C9B8BA7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018D6F" w14:textId="77777777" w:rsidR="00FD1425" w:rsidRPr="00FD2835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‘The impact of religious experience on belief and practice is significant.’</w:t>
            </w:r>
          </w:p>
        </w:tc>
      </w:tr>
      <w:tr w:rsidR="00FD1425" w:rsidRPr="00B171F1" w14:paraId="41390517" w14:textId="77777777" w:rsidTr="00FD1425">
        <w:tc>
          <w:tcPr>
            <w:tcW w:w="4508" w:type="dxa"/>
          </w:tcPr>
          <w:p w14:paraId="26496594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8CAA56C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7AB321FC" w14:textId="77777777" w:rsidTr="00FD1425">
        <w:tc>
          <w:tcPr>
            <w:tcW w:w="4508" w:type="dxa"/>
            <w:vAlign w:val="center"/>
          </w:tcPr>
          <w:p w14:paraId="4385099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CBAB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2403C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EB1C87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563D7D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25C3AC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748D9A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0D306A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52BC146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05AF489B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AA276AB" w14:textId="7777777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D</w:t>
            </w:r>
            <w:r w:rsidRPr="006335DA">
              <w:rPr>
                <w:rFonts w:ascii="Twinkl" w:hAnsi="Twinkl"/>
                <w:sz w:val="24"/>
                <w:szCs w:val="24"/>
              </w:rPr>
              <w:t>ifferent types of religious experience can be accepted as equally valid in communicating religious teachings and beliefs.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52F7E9D6" w14:textId="77777777" w:rsidTr="00FD1425">
        <w:tc>
          <w:tcPr>
            <w:tcW w:w="4508" w:type="dxa"/>
          </w:tcPr>
          <w:p w14:paraId="3081048D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0986F6F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5215C56E" w14:textId="77777777" w:rsidTr="00FD1425">
        <w:tc>
          <w:tcPr>
            <w:tcW w:w="4508" w:type="dxa"/>
            <w:vAlign w:val="center"/>
          </w:tcPr>
          <w:p w14:paraId="0BD2A1E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A9977E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9A9F9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2E9D55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FAAA19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0059A5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1FE9A7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F790DD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843E740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5E23982C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00B575E" w14:textId="7777777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James’ four characteristics in de</w:t>
            </w:r>
            <w:r>
              <w:rPr>
                <w:rFonts w:ascii="Twinkl" w:hAnsi="Twinkl"/>
                <w:sz w:val="24"/>
                <w:szCs w:val="24"/>
              </w:rPr>
              <w:t>fining mystical experience are adequate.’</w:t>
            </w:r>
          </w:p>
        </w:tc>
      </w:tr>
      <w:tr w:rsidR="00FD1425" w:rsidRPr="00B171F1" w14:paraId="2072BE3B" w14:textId="77777777" w:rsidTr="00FD1425">
        <w:tc>
          <w:tcPr>
            <w:tcW w:w="4508" w:type="dxa"/>
          </w:tcPr>
          <w:p w14:paraId="1691C6D3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1854346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775AE5CE" w14:textId="77777777" w:rsidTr="00FD1425">
        <w:tc>
          <w:tcPr>
            <w:tcW w:w="4508" w:type="dxa"/>
            <w:vAlign w:val="center"/>
          </w:tcPr>
          <w:p w14:paraId="6CF8A33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996CC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DEE464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90B495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10A75BD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9539E4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7EC536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494EA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52F162E" w14:textId="77777777" w:rsidR="00FD1425" w:rsidRPr="00B171F1" w:rsidRDefault="00FD1425" w:rsidP="00FD142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12A651B5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A72D6C7" w14:textId="7777777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‘Otto’s definition of ‘numinous’ is adequate.’</w:t>
            </w:r>
          </w:p>
        </w:tc>
      </w:tr>
      <w:tr w:rsidR="00FD1425" w:rsidRPr="00B171F1" w14:paraId="152FBC2A" w14:textId="77777777" w:rsidTr="00FD1425">
        <w:tc>
          <w:tcPr>
            <w:tcW w:w="4508" w:type="dxa"/>
          </w:tcPr>
          <w:p w14:paraId="11995630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28C2337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4AFF1ED6" w14:textId="77777777" w:rsidTr="00FD1425">
        <w:tc>
          <w:tcPr>
            <w:tcW w:w="4508" w:type="dxa"/>
            <w:vAlign w:val="center"/>
          </w:tcPr>
          <w:p w14:paraId="6352602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3FFAF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38C533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9612B4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FC591B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973F44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6FC0C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A4382D6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84EE271" w14:textId="77777777" w:rsidR="00FD1425" w:rsidRDefault="00FD1425" w:rsidP="00FD1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6F802D42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551D5B4" w14:textId="7777777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‘The </w:t>
            </w:r>
            <w:r w:rsidRPr="006335DA">
              <w:rPr>
                <w:rFonts w:ascii="Twinkl" w:hAnsi="Twinkl"/>
                <w:sz w:val="24"/>
                <w:szCs w:val="24"/>
              </w:rPr>
              <w:t>challenges to religious experience are valid.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4A6715C4" w14:textId="77777777" w:rsidTr="00FD1425">
        <w:tc>
          <w:tcPr>
            <w:tcW w:w="4508" w:type="dxa"/>
          </w:tcPr>
          <w:p w14:paraId="23553923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77DA672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4786AA17" w14:textId="77777777" w:rsidTr="00FD1425">
        <w:tc>
          <w:tcPr>
            <w:tcW w:w="4508" w:type="dxa"/>
            <w:vAlign w:val="center"/>
          </w:tcPr>
          <w:p w14:paraId="6FBADC7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EA7A58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0861B2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3CCDC1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5255E2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994C7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518473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F70700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437FD6A" w14:textId="77777777" w:rsidR="00FD1425" w:rsidRDefault="00FD1425" w:rsidP="00FD14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2C03F4A0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30182CE" w14:textId="7777777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Fran</w:t>
            </w:r>
            <w:r>
              <w:rPr>
                <w:rFonts w:ascii="Twinkl" w:hAnsi="Twinkl"/>
                <w:sz w:val="24"/>
                <w:szCs w:val="24"/>
              </w:rPr>
              <w:t>ks-Davis’s different challenges are persuasive.’</w:t>
            </w:r>
          </w:p>
        </w:tc>
      </w:tr>
      <w:tr w:rsidR="00FD1425" w:rsidRPr="00B171F1" w14:paraId="3E2F4640" w14:textId="77777777" w:rsidTr="00FD1425">
        <w:tc>
          <w:tcPr>
            <w:tcW w:w="4508" w:type="dxa"/>
          </w:tcPr>
          <w:p w14:paraId="2ECC6529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25190DC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1FAA6003" w14:textId="77777777" w:rsidTr="00FD1425">
        <w:tc>
          <w:tcPr>
            <w:tcW w:w="4508" w:type="dxa"/>
            <w:vAlign w:val="center"/>
          </w:tcPr>
          <w:p w14:paraId="36A6E8A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C39367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9EBA2E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FD6A90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91E60B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D70D55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CB4954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6CF097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63227C2" w14:textId="77777777" w:rsidR="00FD1425" w:rsidRDefault="00FD1425" w:rsidP="00FD1425">
      <w:pPr>
        <w:jc w:val="center"/>
      </w:pPr>
    </w:p>
    <w:p w14:paraId="12A112D0" w14:textId="1FC0A511" w:rsidR="00A75FED" w:rsidRPr="006335DA" w:rsidRDefault="00A75FED" w:rsidP="00A75FED">
      <w:pPr>
        <w:spacing w:after="120"/>
        <w:jc w:val="center"/>
        <w:rPr>
          <w:rFonts w:ascii="Twinkl" w:hAnsi="Twinkl"/>
          <w:b/>
          <w:sz w:val="24"/>
          <w:szCs w:val="24"/>
        </w:rPr>
      </w:pPr>
      <w:r w:rsidRPr="006335DA">
        <w:rPr>
          <w:rFonts w:ascii="Twinkl" w:hAnsi="Twinkl"/>
          <w:b/>
          <w:sz w:val="24"/>
          <w:szCs w:val="24"/>
        </w:rPr>
        <w:lastRenderedPageBreak/>
        <w:t xml:space="preserve">Theme 3: Religious Experience, </w:t>
      </w:r>
      <w:r w:rsidR="00FF758C">
        <w:rPr>
          <w:rFonts w:ascii="Twinkl" w:hAnsi="Twinkl"/>
          <w:b/>
          <w:sz w:val="24"/>
          <w:szCs w:val="24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FD2835" w14:paraId="74E244B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0ECD4BD1" w14:textId="0ADFC829" w:rsidR="00FD2835" w:rsidRPr="00FD2835" w:rsidRDefault="00A75FED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‘The impact of religious experience on belief and practice is significant.’</w:t>
            </w:r>
          </w:p>
        </w:tc>
      </w:tr>
      <w:tr w:rsidR="00FD2835" w:rsidRPr="00B171F1" w14:paraId="26250A2B" w14:textId="77777777" w:rsidTr="007C6A24">
        <w:tc>
          <w:tcPr>
            <w:tcW w:w="4508" w:type="dxa"/>
          </w:tcPr>
          <w:p w14:paraId="27727493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EEF474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56BCCCD" w14:textId="77777777" w:rsidTr="007C6A24">
        <w:tc>
          <w:tcPr>
            <w:tcW w:w="4508" w:type="dxa"/>
            <w:vAlign w:val="center"/>
          </w:tcPr>
          <w:p w14:paraId="7603C931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4A58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23E9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9C52C82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5C494B3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2D794F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3797CC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6B3A9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39C9357" w14:textId="77777777" w:rsidR="00FD2835" w:rsidRPr="007814A1" w:rsidRDefault="00FD2835" w:rsidP="00FD283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6335910C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28CD334B" w14:textId="0F043201" w:rsidR="00FD2835" w:rsidRPr="00B171F1" w:rsidRDefault="00FD2835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 w:rsidR="009E4BCC">
              <w:rPr>
                <w:rFonts w:ascii="Twinkl" w:hAnsi="Twinkl"/>
                <w:sz w:val="24"/>
                <w:szCs w:val="24"/>
              </w:rPr>
              <w:t>R</w:t>
            </w:r>
            <w:r w:rsidR="009E4BCC" w:rsidRPr="006335DA">
              <w:rPr>
                <w:rFonts w:ascii="Twinkl" w:hAnsi="Twinkl"/>
                <w:sz w:val="24"/>
                <w:szCs w:val="24"/>
              </w:rPr>
              <w:t>eligious communities are entirely dependent on religious experiences.</w:t>
            </w:r>
            <w:r w:rsidR="009E4BCC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3FFDFEC0" w14:textId="77777777" w:rsidTr="007C6A24">
        <w:tc>
          <w:tcPr>
            <w:tcW w:w="4508" w:type="dxa"/>
          </w:tcPr>
          <w:p w14:paraId="190A5A2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12C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3227EBF8" w14:textId="77777777" w:rsidTr="007C6A24">
        <w:tc>
          <w:tcPr>
            <w:tcW w:w="4508" w:type="dxa"/>
            <w:vAlign w:val="center"/>
          </w:tcPr>
          <w:p w14:paraId="0E22D675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989FDA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D4BD8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577669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0A78F9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73C5A7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166589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60C9B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0944530" w14:textId="77777777" w:rsidR="00FD2835" w:rsidRPr="007814A1" w:rsidRDefault="00FD2835" w:rsidP="00FD283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0F7F76F0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32F0FD7" w14:textId="320220AD" w:rsidR="00FD2835" w:rsidRPr="00B171F1" w:rsidRDefault="009E4BCC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‘It is good to have </w:t>
            </w:r>
            <w:r w:rsidRPr="006335DA">
              <w:rPr>
                <w:rFonts w:ascii="Twinkl" w:hAnsi="Twinkl"/>
                <w:sz w:val="24"/>
                <w:szCs w:val="24"/>
              </w:rPr>
              <w:t>different definitions of miracles.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463F4E69" w14:textId="77777777" w:rsidTr="007C6A24">
        <w:tc>
          <w:tcPr>
            <w:tcW w:w="4508" w:type="dxa"/>
          </w:tcPr>
          <w:p w14:paraId="280281C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3393F55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125F8BE9" w14:textId="77777777" w:rsidTr="007C6A24">
        <w:tc>
          <w:tcPr>
            <w:tcW w:w="4508" w:type="dxa"/>
            <w:vAlign w:val="center"/>
          </w:tcPr>
          <w:p w14:paraId="05AFE44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7D4F8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04FBF4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E6A6F1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433E2A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058BD83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0F2C05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BCAE928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76871E17" w14:textId="77777777" w:rsidR="00FD2835" w:rsidRPr="00B171F1" w:rsidRDefault="00FD2835" w:rsidP="00FD283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1EADDF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89A5E41" w14:textId="28CC5236" w:rsidR="00FD2835" w:rsidRPr="00B171F1" w:rsidRDefault="007814A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</w:t>
            </w:r>
            <w:r w:rsidR="009E4BCC">
              <w:rPr>
                <w:rFonts w:ascii="Twinkl" w:hAnsi="Twinkl"/>
                <w:sz w:val="24"/>
                <w:szCs w:val="24"/>
              </w:rPr>
              <w:t>The di</w:t>
            </w:r>
            <w:r w:rsidR="009E4BCC" w:rsidRPr="006335DA">
              <w:rPr>
                <w:rFonts w:ascii="Twinkl" w:hAnsi="Twinkl"/>
                <w:sz w:val="24"/>
                <w:szCs w:val="24"/>
              </w:rPr>
              <w:t xml:space="preserve">fferent definitions of miracles </w:t>
            </w:r>
            <w:r w:rsidR="009E4BCC">
              <w:rPr>
                <w:rFonts w:ascii="Twinkl" w:hAnsi="Twinkl"/>
                <w:sz w:val="24"/>
                <w:szCs w:val="24"/>
              </w:rPr>
              <w:t xml:space="preserve">are </w:t>
            </w:r>
            <w:r w:rsidR="009E4BCC" w:rsidRPr="006335DA">
              <w:rPr>
                <w:rFonts w:ascii="Twinkl" w:hAnsi="Twinkl"/>
                <w:sz w:val="24"/>
                <w:szCs w:val="24"/>
              </w:rPr>
              <w:t>contradictory.</w:t>
            </w:r>
            <w:r w:rsidR="009E4BCC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2C6464B1" w14:textId="77777777" w:rsidTr="007C6A24">
        <w:tc>
          <w:tcPr>
            <w:tcW w:w="4508" w:type="dxa"/>
          </w:tcPr>
          <w:p w14:paraId="5500F7B6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12BE7B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4507C35E" w14:textId="77777777" w:rsidTr="007C6A24">
        <w:tc>
          <w:tcPr>
            <w:tcW w:w="4508" w:type="dxa"/>
            <w:vAlign w:val="center"/>
          </w:tcPr>
          <w:p w14:paraId="2277A9A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3B42CD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229A8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633003E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413146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B03936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433BCA2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7C67F1F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5DED7B2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31C0D023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105ACBE" w14:textId="4F694E8E" w:rsidR="00FD2835" w:rsidRPr="00B171F1" w:rsidRDefault="007814A1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9E4BCC">
              <w:rPr>
                <w:rFonts w:ascii="Twinkl" w:hAnsi="Twinkl"/>
                <w:sz w:val="24"/>
                <w:szCs w:val="24"/>
              </w:rPr>
              <w:t>C</w:t>
            </w:r>
            <w:r w:rsidR="009E4BCC" w:rsidRPr="006335DA">
              <w:rPr>
                <w:rFonts w:ascii="Twinkl" w:hAnsi="Twinkl"/>
                <w:sz w:val="24"/>
                <w:szCs w:val="24"/>
              </w:rPr>
              <w:t>hallenges to bel</w:t>
            </w:r>
            <w:r w:rsidR="009E4BCC">
              <w:rPr>
                <w:rFonts w:ascii="Twinkl" w:hAnsi="Twinkl"/>
                <w:sz w:val="24"/>
                <w:szCs w:val="24"/>
              </w:rPr>
              <w:t xml:space="preserve">ief in miracles 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are </w:t>
            </w:r>
            <w:r w:rsidR="009E4BCC">
              <w:rPr>
                <w:rFonts w:ascii="Twinkl" w:hAnsi="Twinkl"/>
                <w:sz w:val="24"/>
                <w:szCs w:val="24"/>
              </w:rPr>
              <w:t>effective</w:t>
            </w:r>
            <w:r w:rsidRPr="006335DA">
              <w:rPr>
                <w:rFonts w:ascii="Twinkl" w:hAnsi="Twinkl"/>
                <w:sz w:val="24"/>
                <w:szCs w:val="24"/>
              </w:rPr>
              <w:t>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04C6415E" w14:textId="77777777" w:rsidTr="007C6A24">
        <w:tc>
          <w:tcPr>
            <w:tcW w:w="4508" w:type="dxa"/>
          </w:tcPr>
          <w:p w14:paraId="4CFDA3C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9802989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2F165CF0" w14:textId="77777777" w:rsidTr="007C6A24">
        <w:tc>
          <w:tcPr>
            <w:tcW w:w="4508" w:type="dxa"/>
            <w:vAlign w:val="center"/>
          </w:tcPr>
          <w:p w14:paraId="44C66966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6350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0EC8E73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3E21D43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2D7980D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3F1028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FFB3D7A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47246E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7F8414D" w14:textId="77777777" w:rsidR="00FD2835" w:rsidRDefault="00FD2835" w:rsidP="00FD28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2835" w:rsidRPr="00B171F1" w14:paraId="15B13624" w14:textId="77777777" w:rsidTr="007C6A24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9EDDFD8" w14:textId="7FF09960" w:rsidR="00FD2835" w:rsidRPr="00B171F1" w:rsidRDefault="009E4BCC" w:rsidP="007C6A24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Swinburne’s responses to Hume can be accepted as valid.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2835" w:rsidRPr="00B171F1" w14:paraId="6B847E26" w14:textId="77777777" w:rsidTr="007C6A24">
        <w:tc>
          <w:tcPr>
            <w:tcW w:w="4508" w:type="dxa"/>
          </w:tcPr>
          <w:p w14:paraId="4A76C04B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8BBE672" w14:textId="77777777" w:rsidR="00FD2835" w:rsidRPr="00B171F1" w:rsidRDefault="00FD2835" w:rsidP="007C6A24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2835" w14:paraId="78F28AC6" w14:textId="77777777" w:rsidTr="007C6A24">
        <w:tc>
          <w:tcPr>
            <w:tcW w:w="4508" w:type="dxa"/>
            <w:vAlign w:val="center"/>
          </w:tcPr>
          <w:p w14:paraId="54E876B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1FD8BE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1CAF80B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29AA420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1972934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F1497F7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416C409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6B56EC" w14:textId="77777777" w:rsidR="00FD2835" w:rsidRDefault="00FD2835" w:rsidP="007C6A24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9C85CAE" w14:textId="2D2C210F" w:rsidR="00B171F1" w:rsidRDefault="00B171F1" w:rsidP="007814A1">
      <w:pPr>
        <w:jc w:val="center"/>
      </w:pPr>
    </w:p>
    <w:p w14:paraId="54DA6E42" w14:textId="655686F1" w:rsidR="00FD1425" w:rsidRPr="006335DA" w:rsidRDefault="00FD1425" w:rsidP="00FD1425">
      <w:pPr>
        <w:spacing w:after="120"/>
        <w:jc w:val="center"/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lastRenderedPageBreak/>
        <w:t>Theme 4</w:t>
      </w:r>
      <w:r w:rsidRPr="006335DA">
        <w:rPr>
          <w:rFonts w:ascii="Twinkl" w:hAnsi="Twinkl"/>
          <w:b/>
          <w:sz w:val="24"/>
          <w:szCs w:val="24"/>
        </w:rPr>
        <w:t>: Religious language,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FD2835" w14:paraId="47024CCC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AC4B28A" w14:textId="27ACCA16" w:rsidR="00FD1425" w:rsidRPr="00FD2835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‘The </w:t>
            </w:r>
            <w:r w:rsidRPr="006335DA">
              <w:rPr>
                <w:rFonts w:ascii="Twinkl" w:hAnsi="Twinkl"/>
                <w:sz w:val="24"/>
                <w:szCs w:val="24"/>
              </w:rPr>
              <w:t>solutions presented by religious philosophers for the inherent problems of using religious language</w:t>
            </w:r>
            <w:r>
              <w:rPr>
                <w:rFonts w:ascii="Twinkl" w:hAnsi="Twinkl"/>
                <w:sz w:val="24"/>
                <w:szCs w:val="24"/>
              </w:rPr>
              <w:t xml:space="preserve"> are convincing.’</w:t>
            </w:r>
          </w:p>
        </w:tc>
      </w:tr>
      <w:tr w:rsidR="00FD1425" w:rsidRPr="00B171F1" w14:paraId="6935E60D" w14:textId="77777777" w:rsidTr="00FD1425">
        <w:tc>
          <w:tcPr>
            <w:tcW w:w="4508" w:type="dxa"/>
          </w:tcPr>
          <w:p w14:paraId="3E4900D5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11B1B33D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3DDDE555" w14:textId="77777777" w:rsidTr="00FD1425">
        <w:tc>
          <w:tcPr>
            <w:tcW w:w="4508" w:type="dxa"/>
            <w:vAlign w:val="center"/>
          </w:tcPr>
          <w:p w14:paraId="53C7781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56A50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505F0D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FF5F04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910A5A6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5EAF857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E9F9D2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C5D2EE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4B3C04E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367C412B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EE51C51" w14:textId="77EC65F7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 w:rsidRPr="00B171F1"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The e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xclusive context of religious belief </w:t>
            </w:r>
            <w:r>
              <w:rPr>
                <w:rFonts w:ascii="Twinkl" w:hAnsi="Twinkl"/>
                <w:sz w:val="24"/>
                <w:szCs w:val="24"/>
              </w:rPr>
              <w:t>gives meaning to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 religious language.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1287EE65" w14:textId="77777777" w:rsidTr="00FD1425">
        <w:tc>
          <w:tcPr>
            <w:tcW w:w="4508" w:type="dxa"/>
          </w:tcPr>
          <w:p w14:paraId="57DCDE45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F47DA20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201972A1" w14:textId="77777777" w:rsidTr="00FD1425">
        <w:tc>
          <w:tcPr>
            <w:tcW w:w="4508" w:type="dxa"/>
            <w:vAlign w:val="center"/>
          </w:tcPr>
          <w:p w14:paraId="03D15A5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18326D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F7646F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78D86C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B77CB9D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DCB520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C15AF8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6FBAC9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B4F466F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73294C73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B4DCFC9" w14:textId="5AD1D6C0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‘A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rguments asserting the </w:t>
            </w:r>
            <w:r>
              <w:rPr>
                <w:rFonts w:ascii="Twinkl" w:hAnsi="Twinkl"/>
                <w:sz w:val="24"/>
                <w:szCs w:val="24"/>
              </w:rPr>
              <w:t>meaningful</w:t>
            </w:r>
            <w:r w:rsidRPr="006335DA">
              <w:rPr>
                <w:rFonts w:ascii="Twinkl" w:hAnsi="Twinkl"/>
                <w:sz w:val="24"/>
                <w:szCs w:val="24"/>
              </w:rPr>
              <w:t>ness of religious language</w:t>
            </w:r>
            <w:r>
              <w:rPr>
                <w:rFonts w:ascii="Twinkl" w:hAnsi="Twinkl"/>
                <w:sz w:val="24"/>
                <w:szCs w:val="24"/>
              </w:rPr>
              <w:t xml:space="preserve"> are persuasive</w:t>
            </w:r>
            <w:r w:rsidRPr="006335DA">
              <w:rPr>
                <w:rFonts w:ascii="Twinkl" w:hAnsi="Twinkl"/>
                <w:sz w:val="24"/>
                <w:szCs w:val="24"/>
              </w:rPr>
              <w:t>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2DCEF2C1" w14:textId="77777777" w:rsidTr="00FD1425">
        <w:tc>
          <w:tcPr>
            <w:tcW w:w="4508" w:type="dxa"/>
          </w:tcPr>
          <w:p w14:paraId="1266D07D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0D5916DE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2954BE0F" w14:textId="77777777" w:rsidTr="00FD1425">
        <w:tc>
          <w:tcPr>
            <w:tcW w:w="4508" w:type="dxa"/>
            <w:vAlign w:val="center"/>
          </w:tcPr>
          <w:p w14:paraId="7743A11D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888CEE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376F11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50C434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727E6DB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7743B47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B6EE882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8DAB4B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30C018B" w14:textId="77777777" w:rsidR="00FD1425" w:rsidRPr="00B171F1" w:rsidRDefault="00FD1425" w:rsidP="00FD142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24768962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6EA3FEE5" w14:textId="01B71BCE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</w:t>
            </w:r>
            <w:r w:rsidRPr="006335DA">
              <w:rPr>
                <w:rFonts w:ascii="Twinkl" w:hAnsi="Twinkl"/>
                <w:sz w:val="24"/>
                <w:szCs w:val="24"/>
              </w:rPr>
              <w:t>Logical Positivism should be accepted as providing a valid criterion for meaning in the use of language.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4E4582CE" w14:textId="77777777" w:rsidTr="00FD1425">
        <w:tc>
          <w:tcPr>
            <w:tcW w:w="4508" w:type="dxa"/>
          </w:tcPr>
          <w:p w14:paraId="7281478B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4A2A29E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08BFDC86" w14:textId="77777777" w:rsidTr="00FD1425">
        <w:tc>
          <w:tcPr>
            <w:tcW w:w="4508" w:type="dxa"/>
            <w:vAlign w:val="center"/>
          </w:tcPr>
          <w:p w14:paraId="5BB7F8E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BD43DC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85324A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8B121D0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E6ADC9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49C5C6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D9197F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57F893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437BB67A" w14:textId="77777777" w:rsidR="00FD1425" w:rsidRPr="00BB42FE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32555AE4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7C145031" w14:textId="06D6E421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‘The </w:t>
            </w:r>
            <w:r w:rsidR="00BB42FE" w:rsidRPr="006335DA">
              <w:rPr>
                <w:rFonts w:ascii="Twinkl" w:hAnsi="Twinkl"/>
                <w:sz w:val="24"/>
                <w:szCs w:val="24"/>
              </w:rPr>
              <w:t>challenges to Logical Positivism provide convincing arguments to nonreligious believers.</w:t>
            </w:r>
            <w:r w:rsidR="00BB42FE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0EC13824" w14:textId="77777777" w:rsidTr="00FD1425">
        <w:tc>
          <w:tcPr>
            <w:tcW w:w="4508" w:type="dxa"/>
          </w:tcPr>
          <w:p w14:paraId="0F8CB6AC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488FCC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09DB3B12" w14:textId="77777777" w:rsidTr="00FD1425">
        <w:tc>
          <w:tcPr>
            <w:tcW w:w="4508" w:type="dxa"/>
            <w:vAlign w:val="center"/>
          </w:tcPr>
          <w:p w14:paraId="259364F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2943D4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C00A55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FD2CEF2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4559EE6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61CEDF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EE20E2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14687F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3A75CC53" w14:textId="77777777" w:rsidR="00FD1425" w:rsidRPr="00BB42FE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466A01CF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42C66A1" w14:textId="27127D1A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BB42FE">
              <w:rPr>
                <w:rFonts w:ascii="Twinkl" w:hAnsi="Twinkl"/>
                <w:sz w:val="24"/>
                <w:szCs w:val="24"/>
              </w:rPr>
              <w:t>Non</w:t>
            </w:r>
            <w:r w:rsidR="00BB42FE" w:rsidRPr="006335DA">
              <w:rPr>
                <w:rFonts w:ascii="Twinkl" w:hAnsi="Twinkl"/>
                <w:sz w:val="24"/>
                <w:szCs w:val="24"/>
              </w:rPr>
              <w:t>-cognitive interpretations are valid responses to the challenges to the meaning of religious language.</w:t>
            </w:r>
            <w:r w:rsidR="00BB42FE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3B0DC3C0" w14:textId="77777777" w:rsidTr="00FD1425">
        <w:tc>
          <w:tcPr>
            <w:tcW w:w="4508" w:type="dxa"/>
          </w:tcPr>
          <w:p w14:paraId="6BD43B70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7F91E57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5E433863" w14:textId="77777777" w:rsidTr="00FD1425">
        <w:tc>
          <w:tcPr>
            <w:tcW w:w="4508" w:type="dxa"/>
            <w:vAlign w:val="center"/>
          </w:tcPr>
          <w:p w14:paraId="1A1B75E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A8771B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9216B6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222B2B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82F4EA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9E948A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594A29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2E88C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0A12DA4" w14:textId="77777777" w:rsidR="00BB42FE" w:rsidRPr="006335DA" w:rsidRDefault="00BB42FE" w:rsidP="00BB42FE">
      <w:pPr>
        <w:spacing w:after="60"/>
        <w:jc w:val="center"/>
        <w:rPr>
          <w:rFonts w:ascii="Twinkl" w:hAnsi="Twinkl"/>
          <w:b/>
          <w:sz w:val="24"/>
          <w:szCs w:val="24"/>
        </w:rPr>
      </w:pPr>
      <w:r>
        <w:rPr>
          <w:rFonts w:ascii="Twinkl" w:hAnsi="Twinkl"/>
          <w:b/>
          <w:sz w:val="24"/>
          <w:szCs w:val="24"/>
        </w:rPr>
        <w:lastRenderedPageBreak/>
        <w:t>Theme 4</w:t>
      </w:r>
      <w:r w:rsidRPr="006335DA">
        <w:rPr>
          <w:rFonts w:ascii="Twinkl" w:hAnsi="Twinkl"/>
          <w:b/>
          <w:sz w:val="24"/>
          <w:szCs w:val="24"/>
        </w:rPr>
        <w:t>: Religious language, 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FD2835" w14:paraId="2B9BB346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4650FA36" w14:textId="455CDEC5" w:rsidR="00FD1425" w:rsidRPr="00FD2835" w:rsidRDefault="00BB42FE" w:rsidP="00BB42FE">
            <w:pPr>
              <w:spacing w:before="60" w:after="60"/>
              <w:ind w:left="35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>‘T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he terms non-cognitive, analogical and mythical </w:t>
            </w:r>
            <w:r>
              <w:rPr>
                <w:rFonts w:ascii="Twinkl" w:hAnsi="Twinkl"/>
                <w:sz w:val="24"/>
                <w:szCs w:val="24"/>
              </w:rPr>
              <w:t xml:space="preserve">are effective </w:t>
            </w:r>
            <w:r w:rsidRPr="006335DA">
              <w:rPr>
                <w:rFonts w:ascii="Twinkl" w:hAnsi="Twinkl"/>
                <w:sz w:val="24"/>
                <w:szCs w:val="24"/>
              </w:rPr>
              <w:t>as solutions to the problems of religious language.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2DF6C917" w14:textId="77777777" w:rsidTr="00FD1425">
        <w:tc>
          <w:tcPr>
            <w:tcW w:w="4508" w:type="dxa"/>
          </w:tcPr>
          <w:p w14:paraId="0F394D1D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24500C5B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5A1273B7" w14:textId="77777777" w:rsidTr="00FD1425">
        <w:tc>
          <w:tcPr>
            <w:tcW w:w="4508" w:type="dxa"/>
            <w:vAlign w:val="center"/>
          </w:tcPr>
          <w:p w14:paraId="6F8D3C8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857608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B1F0D7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2154295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34C3589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452B164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101EE0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14FBF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0EE168A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66956CCE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18E3648E" w14:textId="0F973CD8" w:rsidR="00FD1425" w:rsidRPr="00B171F1" w:rsidRDefault="00BB42FE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  <w:szCs w:val="24"/>
              </w:rPr>
              <w:t>‘R</w:t>
            </w:r>
            <w:r w:rsidRPr="006335DA">
              <w:rPr>
                <w:rFonts w:ascii="Twinkl" w:hAnsi="Twinkl"/>
                <w:sz w:val="24"/>
                <w:szCs w:val="24"/>
              </w:rPr>
              <w:t xml:space="preserve">eligious language issues </w:t>
            </w:r>
            <w:r>
              <w:rPr>
                <w:rFonts w:ascii="Twinkl" w:hAnsi="Twinkl"/>
                <w:sz w:val="24"/>
                <w:szCs w:val="24"/>
              </w:rPr>
              <w:t xml:space="preserve">are relevant </w:t>
            </w:r>
            <w:r w:rsidRPr="006335DA">
              <w:rPr>
                <w:rFonts w:ascii="Twinkl" w:hAnsi="Twinkl"/>
                <w:sz w:val="24"/>
                <w:szCs w:val="24"/>
              </w:rPr>
              <w:t>in the 21st Century.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0464A76A" w14:textId="77777777" w:rsidTr="00FD1425">
        <w:tc>
          <w:tcPr>
            <w:tcW w:w="4508" w:type="dxa"/>
          </w:tcPr>
          <w:p w14:paraId="0D7C1725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6C90A707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6B0B3B18" w14:textId="77777777" w:rsidTr="00FD1425">
        <w:tc>
          <w:tcPr>
            <w:tcW w:w="4508" w:type="dxa"/>
            <w:vAlign w:val="center"/>
          </w:tcPr>
          <w:p w14:paraId="2477485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F1E888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169280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5A31146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7E8329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1E9CB2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122AFF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AC6788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28E6F651" w14:textId="77777777" w:rsidR="00FD1425" w:rsidRPr="007814A1" w:rsidRDefault="00FD1425" w:rsidP="00FD1425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4E83CCDD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3F8438CC" w14:textId="2B0A99D8" w:rsidR="00FD1425" w:rsidRPr="00B171F1" w:rsidRDefault="00BB42FE" w:rsidP="00BB42FE">
            <w:pPr>
              <w:spacing w:before="60" w:after="6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>
              <w:rPr>
                <w:rFonts w:ascii="Twinkl" w:hAnsi="Twinkl"/>
                <w:sz w:val="24"/>
                <w:szCs w:val="24"/>
              </w:rPr>
              <w:t>L</w:t>
            </w:r>
            <w:r w:rsidRPr="006335DA">
              <w:rPr>
                <w:rFonts w:ascii="Twinkl" w:hAnsi="Twinkl"/>
                <w:sz w:val="24"/>
                <w:szCs w:val="24"/>
              </w:rPr>
              <w:t>anguage games provide a suitable way of resolving the problems of religious language.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3D982F7A" w14:textId="77777777" w:rsidTr="00FD1425">
        <w:tc>
          <w:tcPr>
            <w:tcW w:w="4508" w:type="dxa"/>
          </w:tcPr>
          <w:p w14:paraId="31572390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76FC06A7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3734F122" w14:textId="77777777" w:rsidTr="00FD1425">
        <w:tc>
          <w:tcPr>
            <w:tcW w:w="4508" w:type="dxa"/>
            <w:vAlign w:val="center"/>
          </w:tcPr>
          <w:p w14:paraId="12622A1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AF4CAB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11573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404CEF6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6288B18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311099C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E9726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AD63826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05136B6A" w14:textId="77777777" w:rsidR="00FD1425" w:rsidRPr="00B171F1" w:rsidRDefault="00FD1425" w:rsidP="00FD1425">
      <w:pPr>
        <w:jc w:val="center"/>
        <w:rPr>
          <w:color w:val="FFFFFF" w:themeColor="background1"/>
        </w:rPr>
      </w:pPr>
      <w:r w:rsidRPr="00B171F1">
        <w:rPr>
          <w:color w:val="FFFFFF" w:themeColor="background1"/>
        </w:rPr>
        <w:t>Ethics discussion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58FC6436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50C6E9D" w14:textId="5DED10C9" w:rsidR="00FD1425" w:rsidRPr="00BB42FE" w:rsidRDefault="00BB42FE" w:rsidP="00BB42FE">
            <w:pPr>
              <w:spacing w:before="120" w:after="120"/>
              <w:jc w:val="center"/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lastRenderedPageBreak/>
              <w:t>‘S</w:t>
            </w:r>
            <w:r w:rsidRPr="00BB42FE">
              <w:rPr>
                <w:rFonts w:ascii="Twinkl" w:hAnsi="Twinkl"/>
                <w:sz w:val="24"/>
                <w:szCs w:val="24"/>
              </w:rPr>
              <w:t>ymbolic language can be agreed as having adequate meaning as a form of language.</w:t>
            </w:r>
            <w:r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1CA9B212" w14:textId="77777777" w:rsidTr="00FD1425">
        <w:tc>
          <w:tcPr>
            <w:tcW w:w="4508" w:type="dxa"/>
          </w:tcPr>
          <w:p w14:paraId="659D4A06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5E2DC349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112BDC9E" w14:textId="77777777" w:rsidTr="00FD1425">
        <w:tc>
          <w:tcPr>
            <w:tcW w:w="4508" w:type="dxa"/>
            <w:vAlign w:val="center"/>
          </w:tcPr>
          <w:p w14:paraId="35211B4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21F67BA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19DB1F9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0658AA1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12822F5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275DECAD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94D6FCE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0AC70C3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5ABB55F0" w14:textId="77777777" w:rsidR="00FD1425" w:rsidRPr="005D22E7" w:rsidRDefault="00FD1425" w:rsidP="00FD142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350D5585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FDCCF66" w14:textId="5B7AE5CB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‘The </w:t>
            </w:r>
            <w:r w:rsidR="00BB42FE" w:rsidRPr="006335DA">
              <w:rPr>
                <w:rFonts w:ascii="Twinkl" w:hAnsi="Twinkl"/>
                <w:sz w:val="24"/>
                <w:szCs w:val="24"/>
              </w:rPr>
              <w:t>works of Randall and Tillich provide a suitable counter-challenge to Logical Positivism.</w:t>
            </w:r>
            <w:r w:rsidR="00BB42FE">
              <w:rPr>
                <w:rFonts w:ascii="Twinkl" w:hAnsi="Twinkl"/>
                <w:sz w:val="24"/>
                <w:szCs w:val="24"/>
              </w:rPr>
              <w:t>’</w:t>
            </w:r>
          </w:p>
        </w:tc>
      </w:tr>
      <w:tr w:rsidR="00FD1425" w:rsidRPr="00B171F1" w14:paraId="41CC400F" w14:textId="77777777" w:rsidTr="00FD1425">
        <w:tc>
          <w:tcPr>
            <w:tcW w:w="4508" w:type="dxa"/>
          </w:tcPr>
          <w:p w14:paraId="5B96A482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3D31FD39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16FC2CDF" w14:textId="77777777" w:rsidTr="00FD1425">
        <w:tc>
          <w:tcPr>
            <w:tcW w:w="4508" w:type="dxa"/>
            <w:vAlign w:val="center"/>
          </w:tcPr>
          <w:p w14:paraId="53C25CCF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26F577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647BBAD6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79BB839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29B38475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66ED3F4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36A0E779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55DCE9A4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635216E4" w14:textId="77777777" w:rsidR="00FD1425" w:rsidRPr="005D22E7" w:rsidRDefault="00FD1425" w:rsidP="00FD1425">
      <w:pPr>
        <w:rPr>
          <w:sz w:val="1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1425" w:rsidRPr="00B171F1" w14:paraId="75E8C743" w14:textId="77777777" w:rsidTr="00FD1425">
        <w:trPr>
          <w:trHeight w:val="252"/>
        </w:trPr>
        <w:tc>
          <w:tcPr>
            <w:tcW w:w="9016" w:type="dxa"/>
            <w:gridSpan w:val="2"/>
            <w:shd w:val="clear" w:color="auto" w:fill="000000" w:themeFill="text1"/>
          </w:tcPr>
          <w:p w14:paraId="5F45054A" w14:textId="6A8957B0" w:rsidR="00FD1425" w:rsidRPr="00B171F1" w:rsidRDefault="00FD1425" w:rsidP="00FD1425">
            <w:pPr>
              <w:spacing w:before="120" w:after="120"/>
              <w:ind w:left="357"/>
              <w:jc w:val="center"/>
              <w:rPr>
                <w:rFonts w:ascii="Twinkl" w:hAnsi="Twinkl"/>
                <w:b/>
                <w:sz w:val="24"/>
              </w:rPr>
            </w:pPr>
            <w:r>
              <w:rPr>
                <w:rFonts w:ascii="Twinkl" w:hAnsi="Twinkl"/>
                <w:sz w:val="24"/>
              </w:rPr>
              <w:t>‘</w:t>
            </w:r>
            <w:r w:rsidR="005D22E7">
              <w:rPr>
                <w:rFonts w:ascii="Twinkl" w:hAnsi="Twinkl"/>
                <w:sz w:val="24"/>
                <w:szCs w:val="24"/>
              </w:rPr>
              <w:t>T</w:t>
            </w:r>
            <w:r w:rsidR="005D22E7" w:rsidRPr="006335DA">
              <w:rPr>
                <w:rFonts w:ascii="Twinkl" w:hAnsi="Twinkl"/>
                <w:sz w:val="24"/>
                <w:szCs w:val="24"/>
              </w:rPr>
              <w:t>he strengths of language games outweigh the weaknesses</w:t>
            </w:r>
            <w:r w:rsidR="005D22E7">
              <w:rPr>
                <w:rFonts w:ascii="Twinkl" w:hAnsi="Twinkl"/>
                <w:sz w:val="24"/>
                <w:szCs w:val="24"/>
              </w:rPr>
              <w:t>.’</w:t>
            </w:r>
          </w:p>
        </w:tc>
      </w:tr>
      <w:tr w:rsidR="00FD1425" w:rsidRPr="00B171F1" w14:paraId="469BBB4B" w14:textId="77777777" w:rsidTr="00FD1425">
        <w:tc>
          <w:tcPr>
            <w:tcW w:w="4508" w:type="dxa"/>
          </w:tcPr>
          <w:p w14:paraId="7E315E4E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FOR</w:t>
            </w:r>
          </w:p>
        </w:tc>
        <w:tc>
          <w:tcPr>
            <w:tcW w:w="4508" w:type="dxa"/>
          </w:tcPr>
          <w:p w14:paraId="46FBD809" w14:textId="77777777" w:rsidR="00FD1425" w:rsidRPr="00B171F1" w:rsidRDefault="00FD1425" w:rsidP="00FD1425">
            <w:pPr>
              <w:jc w:val="center"/>
              <w:rPr>
                <w:rFonts w:ascii="Twinkl" w:hAnsi="Twinkl"/>
              </w:rPr>
            </w:pPr>
            <w:r w:rsidRPr="00B171F1">
              <w:rPr>
                <w:rFonts w:ascii="Twinkl" w:hAnsi="Twinkl"/>
              </w:rPr>
              <w:t>AGAINST</w:t>
            </w:r>
          </w:p>
        </w:tc>
      </w:tr>
      <w:tr w:rsidR="00FD1425" w14:paraId="4902DF68" w14:textId="77777777" w:rsidTr="00FD1425">
        <w:tc>
          <w:tcPr>
            <w:tcW w:w="4508" w:type="dxa"/>
            <w:vAlign w:val="center"/>
          </w:tcPr>
          <w:p w14:paraId="5F6D06E8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4AEEA3D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55D1EF1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 </w:t>
            </w:r>
          </w:p>
          <w:p w14:paraId="1078FC43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  <w:tc>
          <w:tcPr>
            <w:tcW w:w="4508" w:type="dxa"/>
            <w:vAlign w:val="center"/>
          </w:tcPr>
          <w:p w14:paraId="0C7261CC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  <w:p w14:paraId="1B1E7F37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7C032BFB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  <w:r>
              <w:t xml:space="preserve"> </w:t>
            </w:r>
          </w:p>
          <w:p w14:paraId="20BB3592" w14:textId="77777777" w:rsidR="00FD1425" w:rsidRDefault="00FD1425" w:rsidP="00FD1425">
            <w:pPr>
              <w:pStyle w:val="ListParagraph"/>
              <w:numPr>
                <w:ilvl w:val="0"/>
                <w:numId w:val="3"/>
              </w:numPr>
              <w:spacing w:line="720" w:lineRule="auto"/>
              <w:ind w:left="357" w:hanging="357"/>
            </w:pPr>
          </w:p>
        </w:tc>
      </w:tr>
    </w:tbl>
    <w:p w14:paraId="10FCFF4A" w14:textId="7E7B3F14" w:rsidR="00FD1425" w:rsidRDefault="00FD1425" w:rsidP="00FD1425"/>
    <w:sectPr w:rsidR="00FD1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336A" w14:textId="77777777" w:rsidR="00FD1425" w:rsidRDefault="00FD1425" w:rsidP="00F17B42">
      <w:pPr>
        <w:spacing w:after="0" w:line="240" w:lineRule="auto"/>
      </w:pPr>
      <w:r>
        <w:separator/>
      </w:r>
    </w:p>
  </w:endnote>
  <w:endnote w:type="continuationSeparator" w:id="0">
    <w:p w14:paraId="3E8C09ED" w14:textId="77777777" w:rsidR="00FD1425" w:rsidRDefault="00FD1425" w:rsidP="00F1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44FEE" w14:textId="77777777" w:rsidR="00FD1425" w:rsidRDefault="00FD1425" w:rsidP="00F17B42">
      <w:pPr>
        <w:spacing w:after="0" w:line="240" w:lineRule="auto"/>
      </w:pPr>
      <w:r>
        <w:separator/>
      </w:r>
    </w:p>
  </w:footnote>
  <w:footnote w:type="continuationSeparator" w:id="0">
    <w:p w14:paraId="7242B729" w14:textId="77777777" w:rsidR="00FD1425" w:rsidRDefault="00FD1425" w:rsidP="00F1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905"/>
    <w:multiLevelType w:val="hybridMultilevel"/>
    <w:tmpl w:val="DC5C6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7022"/>
    <w:multiLevelType w:val="hybridMultilevel"/>
    <w:tmpl w:val="415E2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2D5DFA"/>
    <w:multiLevelType w:val="hybridMultilevel"/>
    <w:tmpl w:val="18FCE62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F4558"/>
    <w:multiLevelType w:val="hybridMultilevel"/>
    <w:tmpl w:val="F9A4D6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89"/>
    <w:rsid w:val="000A1E83"/>
    <w:rsid w:val="003A1345"/>
    <w:rsid w:val="003E2E89"/>
    <w:rsid w:val="005D22E7"/>
    <w:rsid w:val="007814A1"/>
    <w:rsid w:val="007A3771"/>
    <w:rsid w:val="007C6A24"/>
    <w:rsid w:val="009E4BCC"/>
    <w:rsid w:val="00A75FED"/>
    <w:rsid w:val="00B171F1"/>
    <w:rsid w:val="00B56944"/>
    <w:rsid w:val="00BB42FE"/>
    <w:rsid w:val="00DC55AB"/>
    <w:rsid w:val="00F17B42"/>
    <w:rsid w:val="00FD1425"/>
    <w:rsid w:val="00FD2835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99459"/>
  <w15:chartTrackingRefBased/>
  <w15:docId w15:val="{78CB8C2B-6EF1-4D9A-B297-7E4F7C7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B42"/>
  </w:style>
  <w:style w:type="paragraph" w:styleId="Footer">
    <w:name w:val="footer"/>
    <w:basedOn w:val="Normal"/>
    <w:link w:val="FooterChar"/>
    <w:uiPriority w:val="99"/>
    <w:unhideWhenUsed/>
    <w:rsid w:val="00F17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Emecz</dc:creator>
  <cp:keywords/>
  <dc:description/>
  <cp:lastModifiedBy>Paul Emecz</cp:lastModifiedBy>
  <cp:revision>3</cp:revision>
  <dcterms:created xsi:type="dcterms:W3CDTF">2018-05-10T02:38:00Z</dcterms:created>
  <dcterms:modified xsi:type="dcterms:W3CDTF">2018-05-10T03:02:00Z</dcterms:modified>
</cp:coreProperties>
</file>