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5DDB" w14:textId="6D9B7F5E" w:rsidR="00C070E9" w:rsidRPr="00C070E9" w:rsidRDefault="00930B4A" w:rsidP="00C070E9">
      <w:pPr>
        <w:jc w:val="center"/>
        <w:rPr>
          <w:b/>
        </w:rPr>
      </w:pPr>
      <w:r>
        <w:rPr>
          <w:b/>
        </w:rPr>
        <w:t xml:space="preserve">Theme 1: </w:t>
      </w:r>
      <w:r w:rsidR="00C070E9" w:rsidRPr="00C070E9">
        <w:rPr>
          <w:b/>
        </w:rPr>
        <w:t>Religious figures and sacred texts</w:t>
      </w:r>
      <w:r w:rsidR="003F59AD">
        <w:rPr>
          <w:b/>
        </w:rPr>
        <w:t>, AS</w:t>
      </w:r>
    </w:p>
    <w:p w14:paraId="5EDE1443" w14:textId="146E11F6" w:rsidR="00C070E9" w:rsidRPr="00930B4A" w:rsidRDefault="00C070E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Jesus – his birth</w:t>
      </w:r>
    </w:p>
    <w:p w14:paraId="4813814B" w14:textId="77777777" w:rsidR="00433DF9" w:rsidRPr="00433DF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Consistency and credi</w:t>
      </w:r>
      <w:r w:rsidR="00433DF9">
        <w:t xml:space="preserve">bility of the birth narratives </w:t>
      </w:r>
    </w:p>
    <w:p w14:paraId="4529263F" w14:textId="77777777" w:rsidR="00433DF9" w:rsidRPr="00433DF9" w:rsidRDefault="00433DF9" w:rsidP="00433DF9">
      <w:pPr>
        <w:spacing w:after="120"/>
        <w:rPr>
          <w:b/>
        </w:rPr>
      </w:pPr>
    </w:p>
    <w:p w14:paraId="3541B3CB" w14:textId="77777777" w:rsidR="00433DF9" w:rsidRPr="00433DF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Matt</w:t>
      </w:r>
      <w:r w:rsidR="00433DF9">
        <w:t>hew 1:18-2:23</w:t>
      </w:r>
    </w:p>
    <w:p w14:paraId="349B3BCD" w14:textId="77777777" w:rsidR="00433DF9" w:rsidRDefault="00433DF9" w:rsidP="00433DF9"/>
    <w:p w14:paraId="1A104712" w14:textId="202C9405" w:rsidR="00C070E9" w:rsidRPr="00C070E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L</w:t>
      </w:r>
      <w:r w:rsidR="00433DF9">
        <w:t>uke 1:26-2:40</w:t>
      </w:r>
    </w:p>
    <w:p w14:paraId="30B3AD52" w14:textId="77777777" w:rsidR="00C070E9" w:rsidRPr="00C070E9" w:rsidRDefault="00C070E9" w:rsidP="00C070E9">
      <w:pPr>
        <w:spacing w:after="120"/>
        <w:rPr>
          <w:b/>
        </w:rPr>
      </w:pPr>
    </w:p>
    <w:p w14:paraId="631BB0DF" w14:textId="77777777" w:rsidR="00433DF9" w:rsidRPr="00433DF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 xml:space="preserve">harmonisation </w:t>
      </w:r>
      <w:r w:rsidR="00433DF9">
        <w:t>and redaction</w:t>
      </w:r>
    </w:p>
    <w:p w14:paraId="385D38F9" w14:textId="77777777" w:rsidR="00433DF9" w:rsidRDefault="00433DF9" w:rsidP="00433DF9"/>
    <w:p w14:paraId="3212A709" w14:textId="62BC0BC0" w:rsidR="00C070E9" w:rsidRPr="00C070E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interpretation and application of the birth narratives to the doctrine of the incarnation (substantial presence and the kenotic model)</w:t>
      </w:r>
    </w:p>
    <w:p w14:paraId="109EC54F" w14:textId="77777777" w:rsidR="00C070E9" w:rsidRPr="00433DF9" w:rsidRDefault="00C070E9" w:rsidP="00433DF9">
      <w:pPr>
        <w:rPr>
          <w:sz w:val="44"/>
        </w:rPr>
      </w:pPr>
    </w:p>
    <w:p w14:paraId="00DFE5B3" w14:textId="55546C2C" w:rsidR="00C070E9" w:rsidRPr="00930B4A" w:rsidRDefault="00C070E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Jesus – his resurrection</w:t>
      </w:r>
    </w:p>
    <w:p w14:paraId="1026A636" w14:textId="77777777" w:rsidR="00C070E9" w:rsidRPr="00C070E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The views of Rudolf Bultmann and N.T. Wright on the relation of the resurrection event to history</w:t>
      </w:r>
    </w:p>
    <w:p w14:paraId="17EE87AC" w14:textId="77777777" w:rsidR="00C070E9" w:rsidRPr="00C070E9" w:rsidRDefault="00C070E9" w:rsidP="00C070E9">
      <w:pPr>
        <w:spacing w:after="120"/>
        <w:rPr>
          <w:b/>
        </w:rPr>
      </w:pPr>
    </w:p>
    <w:p w14:paraId="471AA813" w14:textId="77777777" w:rsidR="00433DF9" w:rsidRPr="00433DF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interpretation and application to the understanding of death, the soul, resurrected body and t</w:t>
      </w:r>
      <w:r w:rsidR="00433DF9">
        <w:t>he afterlife</w:t>
      </w:r>
    </w:p>
    <w:p w14:paraId="64AEC574" w14:textId="77777777" w:rsidR="00433DF9" w:rsidRDefault="00433DF9" w:rsidP="00433DF9"/>
    <w:p w14:paraId="51FB790F" w14:textId="77777777" w:rsidR="00433DF9" w:rsidRPr="00433DF9" w:rsidRDefault="00433DF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Matthew 10:28</w:t>
      </w:r>
    </w:p>
    <w:p w14:paraId="3760187B" w14:textId="77777777" w:rsidR="00433DF9" w:rsidRDefault="00433DF9" w:rsidP="00433DF9"/>
    <w:p w14:paraId="7386F0EA" w14:textId="77777777" w:rsidR="00433DF9" w:rsidRPr="00433DF9" w:rsidRDefault="00433DF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John 20-21</w:t>
      </w:r>
    </w:p>
    <w:p w14:paraId="1AD544E2" w14:textId="77777777" w:rsidR="00433DF9" w:rsidRDefault="00433DF9" w:rsidP="00433DF9"/>
    <w:p w14:paraId="3AE18B62" w14:textId="77777777" w:rsidR="00433DF9" w:rsidRPr="00433DF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1 Corinthi</w:t>
      </w:r>
      <w:r w:rsidR="00433DF9">
        <w:t>ans 15</w:t>
      </w:r>
    </w:p>
    <w:p w14:paraId="79ACFF25" w14:textId="77777777" w:rsidR="00433DF9" w:rsidRDefault="00433DF9" w:rsidP="00433DF9"/>
    <w:p w14:paraId="78B001F3" w14:textId="72CD18D0" w:rsidR="00C070E9" w:rsidRPr="00C070E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P</w:t>
      </w:r>
      <w:r w:rsidR="00433DF9">
        <w:t>hilippians 1:21-24</w:t>
      </w:r>
      <w:r>
        <w:t xml:space="preserve"> </w:t>
      </w:r>
    </w:p>
    <w:p w14:paraId="1347C4A3" w14:textId="77777777" w:rsidR="00C070E9" w:rsidRPr="00433DF9" w:rsidRDefault="00C070E9" w:rsidP="00C070E9">
      <w:pPr>
        <w:rPr>
          <w:b/>
          <w:sz w:val="44"/>
        </w:rPr>
      </w:pPr>
    </w:p>
    <w:p w14:paraId="2F879DCE" w14:textId="46654FAD" w:rsidR="00C070E9" w:rsidRPr="00930B4A" w:rsidRDefault="00C070E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The Bible as a source of wisdom and authority in daily life</w:t>
      </w:r>
    </w:p>
    <w:p w14:paraId="7C0B9316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The ways in which the Bible is considered authoritati</w:t>
      </w:r>
      <w:r w:rsidR="00433DF9">
        <w:t>ve: as a source of moral advice</w:t>
      </w:r>
    </w:p>
    <w:p w14:paraId="79FC2A4A" w14:textId="77777777" w:rsidR="00433DF9" w:rsidRPr="00433DF9" w:rsidRDefault="00433DF9" w:rsidP="00433DF9">
      <w:pPr>
        <w:spacing w:after="120"/>
        <w:rPr>
          <w:b/>
        </w:rPr>
      </w:pPr>
    </w:p>
    <w:p w14:paraId="7B4E2AF2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Eccles</w:t>
      </w:r>
      <w:r w:rsidR="00433DF9">
        <w:t>iastes 12:13-14</w:t>
      </w:r>
    </w:p>
    <w:p w14:paraId="00D27975" w14:textId="77777777" w:rsidR="00433DF9" w:rsidRDefault="00433DF9" w:rsidP="00433DF9"/>
    <w:p w14:paraId="032A92DF" w14:textId="5191A5BC" w:rsidR="00C070E9" w:rsidRPr="00C070E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L</w:t>
      </w:r>
      <w:r w:rsidR="00433DF9">
        <w:t>uke 6:36-37</w:t>
      </w:r>
    </w:p>
    <w:p w14:paraId="2CBBC761" w14:textId="77777777" w:rsidR="00C070E9" w:rsidRPr="00C070E9" w:rsidRDefault="00C070E9" w:rsidP="00C070E9">
      <w:pPr>
        <w:spacing w:after="120"/>
        <w:rPr>
          <w:b/>
        </w:rPr>
      </w:pPr>
    </w:p>
    <w:p w14:paraId="22BDE9F5" w14:textId="77777777" w:rsidR="00433DF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as a guide to living</w:t>
      </w:r>
    </w:p>
    <w:p w14:paraId="6AC5261B" w14:textId="77777777" w:rsidR="00433DF9" w:rsidRDefault="00433DF9" w:rsidP="00433DF9"/>
    <w:p w14:paraId="426F249A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lastRenderedPageBreak/>
        <w:t>Psal</w:t>
      </w:r>
      <w:r w:rsidR="00433DF9">
        <w:t>m 119:9-16</w:t>
      </w:r>
    </w:p>
    <w:p w14:paraId="3CDC0B60" w14:textId="77777777" w:rsidR="00433DF9" w:rsidRDefault="00433DF9" w:rsidP="00433DF9"/>
    <w:p w14:paraId="26F065DF" w14:textId="482639F1" w:rsidR="00C070E9" w:rsidRPr="00C070E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P</w:t>
      </w:r>
      <w:r w:rsidR="00433DF9">
        <w:t>salm 119:105-112</w:t>
      </w:r>
    </w:p>
    <w:p w14:paraId="6F80E36A" w14:textId="77777777" w:rsidR="00C070E9" w:rsidRDefault="00C070E9" w:rsidP="00C070E9"/>
    <w:p w14:paraId="05779E34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as teaching on t</w:t>
      </w:r>
      <w:r w:rsidR="00433DF9">
        <w:t xml:space="preserve">he meaning and purpose of life </w:t>
      </w:r>
    </w:p>
    <w:p w14:paraId="58FCEEB5" w14:textId="77777777" w:rsidR="00433DF9" w:rsidRDefault="00433DF9" w:rsidP="00433DF9"/>
    <w:p w14:paraId="70FB22B5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Gen</w:t>
      </w:r>
      <w:r w:rsidR="00433DF9">
        <w:t>esis 1:26-28</w:t>
      </w:r>
    </w:p>
    <w:p w14:paraId="6D6F6BCB" w14:textId="77777777" w:rsidR="00433DF9" w:rsidRDefault="00433DF9" w:rsidP="00433DF9"/>
    <w:p w14:paraId="7F8C29B5" w14:textId="77777777" w:rsidR="00433DF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Ecclesiastes 9:5-9</w:t>
      </w:r>
    </w:p>
    <w:p w14:paraId="3F28FFF0" w14:textId="77777777" w:rsidR="00433DF9" w:rsidRDefault="00433DF9" w:rsidP="00433DF9"/>
    <w:p w14:paraId="4404B040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as a source of comfort and encouragemen</w:t>
      </w:r>
      <w:r w:rsidR="00433DF9">
        <w:t xml:space="preserve">t </w:t>
      </w:r>
    </w:p>
    <w:p w14:paraId="02EA5C26" w14:textId="77777777" w:rsidR="00433DF9" w:rsidRDefault="00433DF9" w:rsidP="00433DF9"/>
    <w:p w14:paraId="3AB9C761" w14:textId="77777777" w:rsidR="00433DF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Psalm 46:1-3</w:t>
      </w:r>
    </w:p>
    <w:p w14:paraId="0422B161" w14:textId="77777777" w:rsidR="00433DF9" w:rsidRDefault="00433DF9" w:rsidP="00433DF9"/>
    <w:p w14:paraId="1A49F732" w14:textId="5BA9B94A" w:rsidR="00C070E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Matthew 6:25</w:t>
      </w:r>
    </w:p>
    <w:p w14:paraId="229D042B" w14:textId="77777777" w:rsidR="00C070E9" w:rsidRDefault="00C070E9" w:rsidP="00C070E9"/>
    <w:p w14:paraId="797E4028" w14:textId="77777777" w:rsidR="00C070E9" w:rsidRPr="00C070E9" w:rsidRDefault="00C070E9" w:rsidP="00C070E9">
      <w:pPr>
        <w:spacing w:after="120"/>
        <w:rPr>
          <w:b/>
        </w:rPr>
      </w:pPr>
      <w:r w:rsidRPr="00C070E9">
        <w:rPr>
          <w:b/>
        </w:rPr>
        <w:t>Issues for analysis and evaluation will be drawn from any aspect of the content above, such as</w:t>
      </w:r>
    </w:p>
    <w:p w14:paraId="6DD73803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extent to which the birth narratives provide insight into the doctrine of the incarnation. </w:t>
      </w:r>
    </w:p>
    <w:p w14:paraId="591AA583" w14:textId="77777777" w:rsidR="00C070E9" w:rsidRPr="00C070E9" w:rsidRDefault="00C070E9" w:rsidP="00433DF9">
      <w:pPr>
        <w:spacing w:after="360"/>
        <w:rPr>
          <w:b/>
        </w:rPr>
      </w:pPr>
    </w:p>
    <w:p w14:paraId="77E68CCB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relative importance of redaction criticism for understanding the biblical birth narratives. </w:t>
      </w:r>
    </w:p>
    <w:p w14:paraId="62B42FF8" w14:textId="77777777" w:rsidR="00C070E9" w:rsidRDefault="00C070E9" w:rsidP="00433DF9">
      <w:pPr>
        <w:spacing w:after="360"/>
      </w:pPr>
    </w:p>
    <w:p w14:paraId="35F78D2B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nature of the resurrected body. </w:t>
      </w:r>
    </w:p>
    <w:p w14:paraId="74EF6DE7" w14:textId="77777777" w:rsidR="00C070E9" w:rsidRDefault="00C070E9" w:rsidP="00433DF9">
      <w:pPr>
        <w:spacing w:after="360"/>
      </w:pPr>
    </w:p>
    <w:p w14:paraId="3C7BA2BA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historical reliability of the resurrection. </w:t>
      </w:r>
    </w:p>
    <w:p w14:paraId="6E1E9129" w14:textId="77777777" w:rsidR="00C070E9" w:rsidRDefault="00C070E9" w:rsidP="00433DF9">
      <w:pPr>
        <w:spacing w:after="360"/>
      </w:pPr>
    </w:p>
    <w:p w14:paraId="6A2C7D9D" w14:textId="77777777" w:rsidR="00433DF9" w:rsidRPr="00433DF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relative value of the Bible as teaching on the meaning and purpose of life. </w:t>
      </w:r>
    </w:p>
    <w:p w14:paraId="47DBD796" w14:textId="77777777" w:rsidR="00433DF9" w:rsidRDefault="00433DF9" w:rsidP="00433DF9">
      <w:pPr>
        <w:spacing w:after="360"/>
      </w:pPr>
    </w:p>
    <w:p w14:paraId="109CBA59" w14:textId="193643B2" w:rsidR="007F419C" w:rsidRPr="00433DF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>The extent to which the Psalms studied offer a guide to living for Christians.</w:t>
      </w:r>
    </w:p>
    <w:p w14:paraId="35C9604D" w14:textId="5324172B" w:rsidR="00404111" w:rsidRPr="00DB66B0" w:rsidRDefault="00404111" w:rsidP="00DB66B0">
      <w:pPr>
        <w:rPr>
          <w:b/>
        </w:rPr>
      </w:pPr>
      <w:bookmarkStart w:id="0" w:name="_GoBack"/>
      <w:bookmarkEnd w:id="0"/>
    </w:p>
    <w:p w14:paraId="23B52A9E" w14:textId="1517D6B4" w:rsidR="00404111" w:rsidRDefault="00930B4A" w:rsidP="00D931D7">
      <w:pPr>
        <w:spacing w:after="0"/>
        <w:jc w:val="center"/>
        <w:rPr>
          <w:b/>
        </w:rPr>
      </w:pPr>
      <w:r>
        <w:rPr>
          <w:b/>
        </w:rPr>
        <w:lastRenderedPageBreak/>
        <w:t xml:space="preserve">Theme 2: </w:t>
      </w:r>
      <w:r w:rsidR="00D931D7" w:rsidRPr="00D931D7">
        <w:rPr>
          <w:b/>
        </w:rPr>
        <w:t>Religious concepts and religious life</w:t>
      </w:r>
      <w:r w:rsidR="003F59AD">
        <w:rPr>
          <w:b/>
        </w:rPr>
        <w:t>, AS</w:t>
      </w:r>
    </w:p>
    <w:p w14:paraId="31A0DB57" w14:textId="77777777" w:rsidR="0017201C" w:rsidRPr="00D931D7" w:rsidRDefault="0017201C" w:rsidP="00D931D7">
      <w:pPr>
        <w:spacing w:after="0"/>
        <w:jc w:val="center"/>
        <w:rPr>
          <w:b/>
        </w:rPr>
      </w:pPr>
    </w:p>
    <w:p w14:paraId="6506997C" w14:textId="101FD656" w:rsidR="00D931D7" w:rsidRPr="00930B4A" w:rsidRDefault="00D931D7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concepts – the nature of God</w:t>
      </w:r>
    </w:p>
    <w:p w14:paraId="62FE68E4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Is God male? The issue of male language about God; </w:t>
      </w:r>
    </w:p>
    <w:p w14:paraId="1B90FFD4" w14:textId="77777777" w:rsidR="00D931D7" w:rsidRPr="00D931D7" w:rsidRDefault="00D931D7" w:rsidP="0017201C">
      <w:pPr>
        <w:spacing w:after="360"/>
        <w:rPr>
          <w:b/>
        </w:rPr>
      </w:pPr>
    </w:p>
    <w:p w14:paraId="08CFB756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the pastoral benefits and challenges of the model of Father</w:t>
      </w:r>
    </w:p>
    <w:p w14:paraId="23B902BC" w14:textId="77777777" w:rsidR="00D931D7" w:rsidRDefault="00D931D7" w:rsidP="0017201C">
      <w:pPr>
        <w:spacing w:after="360"/>
      </w:pPr>
    </w:p>
    <w:p w14:paraId="3D68CE9C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Sallie </w:t>
      </w:r>
      <w:proofErr w:type="spellStart"/>
      <w:r>
        <w:t>McFague</w:t>
      </w:r>
      <w:proofErr w:type="spellEnd"/>
      <w:r>
        <w:t xml:space="preserve"> and God as Mother</w:t>
      </w:r>
    </w:p>
    <w:p w14:paraId="78CB0917" w14:textId="77777777" w:rsidR="00D931D7" w:rsidRDefault="00D931D7" w:rsidP="0017201C">
      <w:pPr>
        <w:spacing w:after="360"/>
      </w:pPr>
    </w:p>
    <w:p w14:paraId="0813EE1F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Can God suffer? The impassibility of God</w:t>
      </w:r>
    </w:p>
    <w:p w14:paraId="7FA2E357" w14:textId="77777777" w:rsidR="00D931D7" w:rsidRDefault="00D931D7" w:rsidP="0017201C">
      <w:pPr>
        <w:spacing w:after="360"/>
      </w:pPr>
    </w:p>
    <w:p w14:paraId="6135F328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the modern view of a suffering God illustrated by Jurgen </w:t>
      </w:r>
      <w:proofErr w:type="spellStart"/>
      <w:r>
        <w:t>Moltmann</w:t>
      </w:r>
      <w:proofErr w:type="spellEnd"/>
      <w:r>
        <w:t xml:space="preserve"> (The Crucified God)</w:t>
      </w:r>
    </w:p>
    <w:p w14:paraId="6DBE3B3E" w14:textId="5B0F8179" w:rsidR="00D931D7" w:rsidRDefault="0017201C" w:rsidP="0017201C">
      <w:pPr>
        <w:tabs>
          <w:tab w:val="left" w:pos="4361"/>
        </w:tabs>
      </w:pPr>
      <w:r>
        <w:tab/>
      </w:r>
    </w:p>
    <w:p w14:paraId="7CE6D7D2" w14:textId="77777777" w:rsidR="0017201C" w:rsidRDefault="0017201C" w:rsidP="0017201C">
      <w:pPr>
        <w:tabs>
          <w:tab w:val="left" w:pos="4361"/>
        </w:tabs>
      </w:pPr>
    </w:p>
    <w:p w14:paraId="4784AD43" w14:textId="49FA674C" w:rsidR="00D931D7" w:rsidRPr="00930B4A" w:rsidRDefault="00D931D7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concepts – the Trinity</w:t>
      </w:r>
    </w:p>
    <w:p w14:paraId="502C8BBE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The need for the doctrine of the Trinity</w:t>
      </w:r>
    </w:p>
    <w:p w14:paraId="261A3B47" w14:textId="77777777" w:rsidR="00D931D7" w:rsidRPr="00D931D7" w:rsidRDefault="00D931D7" w:rsidP="0017201C">
      <w:pPr>
        <w:spacing w:after="360"/>
        <w:rPr>
          <w:b/>
        </w:rPr>
      </w:pPr>
    </w:p>
    <w:p w14:paraId="54F62BE1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the nature and identity of Christ (issues of divinity and </w:t>
      </w:r>
      <w:proofErr w:type="spellStart"/>
      <w:r>
        <w:t>preexistence</w:t>
      </w:r>
      <w:proofErr w:type="spellEnd"/>
      <w:r>
        <w:t>) and Christ’s relationship with the Father (co-equal and co-eternal)</w:t>
      </w:r>
    </w:p>
    <w:p w14:paraId="02FE4137" w14:textId="77777777" w:rsidR="00D931D7" w:rsidRDefault="00D931D7" w:rsidP="0017201C">
      <w:pPr>
        <w:spacing w:after="360"/>
      </w:pPr>
    </w:p>
    <w:p w14:paraId="2EA6A7E6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The origin of the Holy Spirit: the filioque controversy</w:t>
      </w:r>
    </w:p>
    <w:p w14:paraId="4A83FDE4" w14:textId="3EF27D76" w:rsidR="00D931D7" w:rsidRDefault="00D931D7" w:rsidP="00D931D7"/>
    <w:p w14:paraId="77C4008A" w14:textId="77777777" w:rsidR="0017201C" w:rsidRDefault="0017201C" w:rsidP="00D931D7"/>
    <w:p w14:paraId="7C928C06" w14:textId="4360CEC0" w:rsidR="00D931D7" w:rsidRPr="00930B4A" w:rsidRDefault="00D931D7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concepts – the Atonement</w:t>
      </w:r>
    </w:p>
    <w:p w14:paraId="14A96804" w14:textId="2790BB96" w:rsidR="00D931D7" w:rsidRPr="00D931D7" w:rsidRDefault="00D931D7" w:rsidP="0069604D">
      <w:pPr>
        <w:pStyle w:val="ListParagraph"/>
        <w:numPr>
          <w:ilvl w:val="0"/>
          <w:numId w:val="10"/>
        </w:numPr>
        <w:spacing w:after="360"/>
        <w:rPr>
          <w:b/>
        </w:rPr>
      </w:pPr>
      <w:r>
        <w:t>Three theories of the Atonement (which are not mutually exclusive)</w:t>
      </w:r>
    </w:p>
    <w:p w14:paraId="693C0EE8" w14:textId="51F53FC9" w:rsidR="00D931D7" w:rsidRPr="00D931D7" w:rsidRDefault="00D931D7" w:rsidP="0069604D">
      <w:pPr>
        <w:pStyle w:val="ListParagraph"/>
        <w:numPr>
          <w:ilvl w:val="1"/>
          <w:numId w:val="10"/>
        </w:numPr>
        <w:spacing w:after="360"/>
        <w:ind w:left="714" w:hanging="357"/>
        <w:rPr>
          <w:b/>
        </w:rPr>
      </w:pPr>
      <w:r>
        <w:t>the death of Jesus as Christus Victor (with reference to the liberation of humanity from hostile powers)</w:t>
      </w:r>
    </w:p>
    <w:p w14:paraId="489CF2DD" w14:textId="60BBB8B4" w:rsidR="00D931D7" w:rsidRDefault="00D931D7" w:rsidP="00D931D7">
      <w:pPr>
        <w:spacing w:after="360"/>
        <w:ind w:left="360"/>
        <w:rPr>
          <w:b/>
        </w:rPr>
      </w:pPr>
    </w:p>
    <w:p w14:paraId="1CA9AEC1" w14:textId="77777777" w:rsidR="0017201C" w:rsidRPr="00D931D7" w:rsidRDefault="0017201C" w:rsidP="00D931D7">
      <w:pPr>
        <w:spacing w:after="360"/>
        <w:ind w:left="360"/>
        <w:rPr>
          <w:b/>
        </w:rPr>
      </w:pPr>
    </w:p>
    <w:p w14:paraId="30A4EC6B" w14:textId="41C77A23" w:rsidR="00D931D7" w:rsidRPr="00D931D7" w:rsidRDefault="00D931D7" w:rsidP="0069604D">
      <w:pPr>
        <w:pStyle w:val="ListParagraph"/>
        <w:numPr>
          <w:ilvl w:val="1"/>
          <w:numId w:val="10"/>
        </w:numPr>
        <w:spacing w:after="360"/>
        <w:ind w:left="720"/>
        <w:rPr>
          <w:b/>
        </w:rPr>
      </w:pPr>
      <w:r>
        <w:lastRenderedPageBreak/>
        <w:t>the death of Jesus as a substitution (both the belief that Jesus died as a substitute for humanity, and the belief that only the divine-human Jesus could act as a sacrifice by God for the sake of humanity)</w:t>
      </w:r>
    </w:p>
    <w:p w14:paraId="115476FE" w14:textId="77777777" w:rsidR="00D931D7" w:rsidRPr="00D931D7" w:rsidRDefault="00D931D7" w:rsidP="0017201C">
      <w:pPr>
        <w:spacing w:after="360"/>
        <w:ind w:left="-360"/>
        <w:rPr>
          <w:b/>
        </w:rPr>
      </w:pPr>
    </w:p>
    <w:p w14:paraId="5BF48A55" w14:textId="77777777" w:rsidR="00D931D7" w:rsidRPr="00D931D7" w:rsidRDefault="00D931D7" w:rsidP="0069604D">
      <w:pPr>
        <w:pStyle w:val="ListParagraph"/>
        <w:numPr>
          <w:ilvl w:val="1"/>
          <w:numId w:val="10"/>
        </w:numPr>
        <w:spacing w:after="360"/>
        <w:ind w:left="720"/>
        <w:rPr>
          <w:b/>
        </w:rPr>
      </w:pPr>
      <w:r>
        <w:t>the death of Jesus as a moral example (of how to live and die)</w:t>
      </w:r>
    </w:p>
    <w:p w14:paraId="746BE790" w14:textId="77777777" w:rsidR="00D931D7" w:rsidRPr="00D931D7" w:rsidRDefault="00D931D7" w:rsidP="0017201C">
      <w:pPr>
        <w:spacing w:after="360"/>
        <w:ind w:left="720"/>
        <w:rPr>
          <w:b/>
        </w:rPr>
      </w:pPr>
    </w:p>
    <w:p w14:paraId="4FC96EC0" w14:textId="77777777" w:rsidR="00D931D7" w:rsidRPr="00D931D7" w:rsidRDefault="00D931D7" w:rsidP="0069604D">
      <w:pPr>
        <w:pStyle w:val="ListParagraph"/>
        <w:numPr>
          <w:ilvl w:val="0"/>
          <w:numId w:val="10"/>
        </w:numPr>
        <w:spacing w:after="360"/>
        <w:rPr>
          <w:b/>
        </w:rPr>
      </w:pPr>
      <w:r>
        <w:t>The underlying assumptions about the need for divine forgiveness and the conflict between the wrath and love of God in theories of the Atonement</w:t>
      </w:r>
    </w:p>
    <w:p w14:paraId="16EB747E" w14:textId="77777777" w:rsidR="00D931D7" w:rsidRPr="00D931D7" w:rsidRDefault="00D931D7" w:rsidP="00D931D7">
      <w:pPr>
        <w:spacing w:after="360"/>
        <w:rPr>
          <w:b/>
        </w:rPr>
      </w:pPr>
    </w:p>
    <w:p w14:paraId="64B78979" w14:textId="77777777" w:rsidR="00D931D7" w:rsidRPr="00D931D7" w:rsidRDefault="00D931D7" w:rsidP="00D931D7">
      <w:pPr>
        <w:spacing w:after="0"/>
        <w:rPr>
          <w:b/>
        </w:rPr>
      </w:pPr>
      <w:r w:rsidRPr="00D931D7">
        <w:rPr>
          <w:b/>
        </w:rPr>
        <w:t>Issues for analysis and evaluation will be drawn from any aspect of the content above, such as</w:t>
      </w:r>
    </w:p>
    <w:p w14:paraId="0FB8323F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>The validity of referring to God as mother.</w:t>
      </w:r>
    </w:p>
    <w:p w14:paraId="5D2F8128" w14:textId="77777777" w:rsidR="00D931D7" w:rsidRPr="00D931D7" w:rsidRDefault="00D931D7" w:rsidP="0017201C">
      <w:pPr>
        <w:spacing w:after="480"/>
        <w:rPr>
          <w:b/>
        </w:rPr>
      </w:pPr>
    </w:p>
    <w:p w14:paraId="3163E7B8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The theological implications of a suffering God. </w:t>
      </w:r>
    </w:p>
    <w:p w14:paraId="60BD4C4B" w14:textId="77777777" w:rsidR="00D931D7" w:rsidRDefault="00D931D7" w:rsidP="0017201C">
      <w:pPr>
        <w:spacing w:after="480"/>
      </w:pPr>
    </w:p>
    <w:p w14:paraId="7F0709F4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The monotheistic claims of the doctrine of the Trinity. </w:t>
      </w:r>
    </w:p>
    <w:p w14:paraId="4C15DE89" w14:textId="77777777" w:rsidR="00D931D7" w:rsidRDefault="00D931D7" w:rsidP="0017201C">
      <w:pPr>
        <w:spacing w:after="480"/>
      </w:pPr>
    </w:p>
    <w:p w14:paraId="3135D0F0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Whether the doctrine of the Trinity is necessary to understand the God of Christianity. </w:t>
      </w:r>
    </w:p>
    <w:p w14:paraId="789D4F31" w14:textId="77777777" w:rsidR="00D931D7" w:rsidRDefault="00D931D7" w:rsidP="0017201C">
      <w:pPr>
        <w:spacing w:after="480"/>
      </w:pPr>
    </w:p>
    <w:p w14:paraId="5DBC80FE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The extent to which the three theories of the Atonement are contradictory. </w:t>
      </w:r>
    </w:p>
    <w:p w14:paraId="23AD8131" w14:textId="77777777" w:rsidR="00D931D7" w:rsidRDefault="00D931D7" w:rsidP="0017201C">
      <w:pPr>
        <w:spacing w:after="480"/>
      </w:pPr>
    </w:p>
    <w:p w14:paraId="20C591AF" w14:textId="78073190" w:rsidR="00D931D7" w:rsidRPr="0017201C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>The extent to which the three theories suggest that the Christian God is cruel</w:t>
      </w:r>
    </w:p>
    <w:p w14:paraId="34DF7240" w14:textId="77777777" w:rsidR="0017201C" w:rsidRPr="0017201C" w:rsidRDefault="0017201C" w:rsidP="0017201C">
      <w:pPr>
        <w:pStyle w:val="ListParagraph"/>
        <w:rPr>
          <w:b/>
        </w:rPr>
      </w:pPr>
    </w:p>
    <w:p w14:paraId="47056423" w14:textId="75567B20" w:rsidR="0017201C" w:rsidRDefault="0017201C" w:rsidP="0017201C">
      <w:pPr>
        <w:spacing w:after="480"/>
        <w:rPr>
          <w:b/>
        </w:rPr>
      </w:pPr>
    </w:p>
    <w:p w14:paraId="528C7349" w14:textId="2A1A6A7A" w:rsidR="0017201C" w:rsidRDefault="0017201C" w:rsidP="0017201C">
      <w:pPr>
        <w:spacing w:after="480"/>
        <w:rPr>
          <w:b/>
        </w:rPr>
      </w:pPr>
    </w:p>
    <w:p w14:paraId="14DC2C09" w14:textId="02EC5F9B" w:rsidR="0017201C" w:rsidRPr="00930B4A" w:rsidRDefault="0017201C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lastRenderedPageBreak/>
        <w:t>Religious life – faith and works</w:t>
      </w:r>
    </w:p>
    <w:p w14:paraId="1A396947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Luther’s arguments for justification by faith alone</w:t>
      </w:r>
    </w:p>
    <w:p w14:paraId="3AA3EE46" w14:textId="77777777" w:rsidR="0017201C" w:rsidRPr="0017201C" w:rsidRDefault="0017201C" w:rsidP="00F85FE0">
      <w:pPr>
        <w:spacing w:after="180"/>
        <w:rPr>
          <w:b/>
        </w:rPr>
      </w:pPr>
    </w:p>
    <w:p w14:paraId="175AF6C6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Romans 1:17; 5:1</w:t>
      </w:r>
    </w:p>
    <w:p w14:paraId="17B9C3ED" w14:textId="77777777" w:rsidR="0017201C" w:rsidRDefault="0017201C" w:rsidP="00F85FE0">
      <w:pPr>
        <w:spacing w:after="180"/>
      </w:pPr>
    </w:p>
    <w:p w14:paraId="5C55F440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Ephesians 2:8- 9</w:t>
      </w:r>
    </w:p>
    <w:p w14:paraId="68882785" w14:textId="77777777" w:rsidR="0017201C" w:rsidRDefault="0017201C" w:rsidP="00F85FE0">
      <w:pPr>
        <w:spacing w:after="180"/>
      </w:pPr>
    </w:p>
    <w:p w14:paraId="6F2AA926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 xml:space="preserve">Galatians 2:16 </w:t>
      </w:r>
    </w:p>
    <w:p w14:paraId="52A80639" w14:textId="77777777" w:rsidR="0017201C" w:rsidRDefault="0017201C" w:rsidP="00F85FE0">
      <w:pPr>
        <w:spacing w:after="180"/>
      </w:pPr>
    </w:p>
    <w:p w14:paraId="31E01E9A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Luther’s rejection of James 2:24</w:t>
      </w:r>
    </w:p>
    <w:p w14:paraId="7E02DAAD" w14:textId="77777777" w:rsidR="0017201C" w:rsidRDefault="0017201C" w:rsidP="00F85FE0">
      <w:pPr>
        <w:spacing w:after="180"/>
      </w:pPr>
    </w:p>
    <w:p w14:paraId="76C73CDD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the Council of Trent as a response to Luther</w:t>
      </w:r>
    </w:p>
    <w:p w14:paraId="5476CFE3" w14:textId="77777777" w:rsidR="0017201C" w:rsidRDefault="0017201C" w:rsidP="00F85FE0">
      <w:pPr>
        <w:spacing w:after="180"/>
      </w:pPr>
    </w:p>
    <w:p w14:paraId="4FD1546A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E. P. Sanders and the role of works in justification</w:t>
      </w:r>
    </w:p>
    <w:p w14:paraId="2CA04046" w14:textId="77777777" w:rsidR="0017201C" w:rsidRDefault="0017201C" w:rsidP="0017201C"/>
    <w:p w14:paraId="712964C4" w14:textId="11C7054D" w:rsidR="0017201C" w:rsidRPr="00930B4A" w:rsidRDefault="0017201C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life – the community of believers</w:t>
      </w:r>
    </w:p>
    <w:p w14:paraId="5C69DB00" w14:textId="77777777" w:rsidR="0017201C" w:rsidRPr="0017201C" w:rsidRDefault="0017201C" w:rsidP="0069604D">
      <w:pPr>
        <w:pStyle w:val="ListParagraph"/>
        <w:numPr>
          <w:ilvl w:val="0"/>
          <w:numId w:val="13"/>
        </w:numPr>
        <w:spacing w:after="180"/>
        <w:rPr>
          <w:b/>
        </w:rPr>
      </w:pPr>
      <w:r>
        <w:t>The New Testament community of believers as a model for churches today</w:t>
      </w:r>
    </w:p>
    <w:p w14:paraId="75C504A4" w14:textId="77777777" w:rsidR="0017201C" w:rsidRPr="0017201C" w:rsidRDefault="0017201C" w:rsidP="00F85FE0">
      <w:pPr>
        <w:spacing w:after="180"/>
        <w:rPr>
          <w:b/>
        </w:rPr>
      </w:pPr>
    </w:p>
    <w:p w14:paraId="6C5219EF" w14:textId="77777777" w:rsidR="0017201C" w:rsidRPr="0017201C" w:rsidRDefault="0017201C" w:rsidP="0069604D">
      <w:pPr>
        <w:pStyle w:val="ListParagraph"/>
        <w:numPr>
          <w:ilvl w:val="0"/>
          <w:numId w:val="13"/>
        </w:numPr>
        <w:spacing w:after="180"/>
        <w:rPr>
          <w:b/>
        </w:rPr>
      </w:pPr>
      <w:r>
        <w:t>Acts 2:42-47</w:t>
      </w:r>
    </w:p>
    <w:p w14:paraId="24B9E9B3" w14:textId="77777777" w:rsidR="0017201C" w:rsidRDefault="0017201C" w:rsidP="00F85FE0">
      <w:pPr>
        <w:spacing w:after="180"/>
      </w:pPr>
    </w:p>
    <w:p w14:paraId="45B9EB3A" w14:textId="77777777" w:rsidR="0017201C" w:rsidRPr="0017201C" w:rsidRDefault="0017201C" w:rsidP="0069604D">
      <w:pPr>
        <w:pStyle w:val="ListParagraph"/>
        <w:numPr>
          <w:ilvl w:val="0"/>
          <w:numId w:val="13"/>
        </w:numPr>
        <w:spacing w:after="180"/>
        <w:rPr>
          <w:b/>
        </w:rPr>
      </w:pPr>
      <w:r>
        <w:t>the role of churches in providing worship and sacraments, religious teaching, mission, service and outreach, and fellowship for the community of believers</w:t>
      </w:r>
    </w:p>
    <w:p w14:paraId="0881EDCF" w14:textId="77777777" w:rsidR="0017201C" w:rsidRDefault="0017201C" w:rsidP="0017201C"/>
    <w:p w14:paraId="2A8100AB" w14:textId="0B198BAE" w:rsidR="0017201C" w:rsidRPr="00930B4A" w:rsidRDefault="0017201C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life – key moral principles</w:t>
      </w:r>
    </w:p>
    <w:p w14:paraId="587A290A" w14:textId="77777777" w:rsidR="00F85FE0" w:rsidRPr="00F85FE0" w:rsidRDefault="0017201C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Selected key moral principles of Christianity: the i</w:t>
      </w:r>
      <w:r w:rsidR="00F85FE0">
        <w:t>mportance of love of neighbour</w:t>
      </w:r>
    </w:p>
    <w:p w14:paraId="4EF4228D" w14:textId="77777777" w:rsidR="00F85FE0" w:rsidRPr="00F85FE0" w:rsidRDefault="00F85FE0" w:rsidP="00F85FE0">
      <w:pPr>
        <w:spacing w:after="180"/>
        <w:rPr>
          <w:b/>
        </w:rPr>
      </w:pPr>
    </w:p>
    <w:p w14:paraId="0E4E1D99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Leviticus 19:34</w:t>
      </w:r>
    </w:p>
    <w:p w14:paraId="65D23898" w14:textId="77777777" w:rsidR="00F85FE0" w:rsidRDefault="00F85FE0" w:rsidP="00F85FE0">
      <w:pPr>
        <w:spacing w:after="180"/>
      </w:pPr>
    </w:p>
    <w:p w14:paraId="70DA08C6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Luke 10:25-28</w:t>
      </w:r>
    </w:p>
    <w:p w14:paraId="778F91CE" w14:textId="77777777" w:rsidR="00F85FE0" w:rsidRDefault="00F85FE0" w:rsidP="00F85FE0">
      <w:pPr>
        <w:spacing w:after="180"/>
      </w:pPr>
    </w:p>
    <w:p w14:paraId="1182CF8E" w14:textId="77777777" w:rsidR="00F85FE0" w:rsidRPr="00F85FE0" w:rsidRDefault="0017201C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God’s love as a potential</w:t>
      </w:r>
      <w:r w:rsidR="00F85FE0">
        <w:t xml:space="preserve"> model for Christian behaviour </w:t>
      </w:r>
    </w:p>
    <w:p w14:paraId="6261297D" w14:textId="77777777" w:rsidR="00F85FE0" w:rsidRDefault="00F85FE0" w:rsidP="00F85FE0">
      <w:pPr>
        <w:spacing w:after="180"/>
      </w:pPr>
    </w:p>
    <w:p w14:paraId="47AA63D0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Exodus 34:6-7</w:t>
      </w:r>
    </w:p>
    <w:p w14:paraId="47538CA8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lastRenderedPageBreak/>
        <w:t>1 John 4:19- 21</w:t>
      </w:r>
    </w:p>
    <w:p w14:paraId="6B47EF88" w14:textId="77777777" w:rsidR="00F85FE0" w:rsidRDefault="00F85FE0" w:rsidP="00F85FE0">
      <w:pPr>
        <w:spacing w:after="180"/>
      </w:pPr>
    </w:p>
    <w:p w14:paraId="14AD3D53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regard for truth</w:t>
      </w:r>
    </w:p>
    <w:p w14:paraId="551647AF" w14:textId="77777777" w:rsidR="00F85FE0" w:rsidRDefault="00F85FE0" w:rsidP="00F85FE0">
      <w:pPr>
        <w:spacing w:after="180"/>
      </w:pPr>
    </w:p>
    <w:p w14:paraId="7FAF0F22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1 Samuel 12:24</w:t>
      </w:r>
    </w:p>
    <w:p w14:paraId="79E48721" w14:textId="77777777" w:rsidR="00F85FE0" w:rsidRDefault="00F85FE0" w:rsidP="00F85FE0">
      <w:pPr>
        <w:spacing w:after="180"/>
      </w:pPr>
    </w:p>
    <w:p w14:paraId="4F46B313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Ephesians 4:25-27</w:t>
      </w:r>
    </w:p>
    <w:p w14:paraId="6650C222" w14:textId="77777777" w:rsidR="00F85FE0" w:rsidRDefault="00F85FE0" w:rsidP="00F85FE0">
      <w:pPr>
        <w:spacing w:after="180"/>
      </w:pPr>
    </w:p>
    <w:p w14:paraId="561E4C7F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 xml:space="preserve">the role of conscience </w:t>
      </w:r>
    </w:p>
    <w:p w14:paraId="6369943A" w14:textId="77777777" w:rsidR="00F85FE0" w:rsidRDefault="00F85FE0" w:rsidP="00F85FE0">
      <w:pPr>
        <w:spacing w:after="180"/>
      </w:pPr>
    </w:p>
    <w:p w14:paraId="3318DD70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2 Corinthians 1:12</w:t>
      </w:r>
    </w:p>
    <w:p w14:paraId="5BF3EA8D" w14:textId="77777777" w:rsidR="00F85FE0" w:rsidRDefault="00F85FE0" w:rsidP="00F85FE0">
      <w:pPr>
        <w:spacing w:after="180"/>
      </w:pPr>
    </w:p>
    <w:p w14:paraId="38F139BB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1 Timothy 1:5</w:t>
      </w:r>
    </w:p>
    <w:p w14:paraId="19409D04" w14:textId="77777777" w:rsidR="00F85FE0" w:rsidRDefault="00F85FE0" w:rsidP="00F85FE0">
      <w:pPr>
        <w:spacing w:after="180"/>
      </w:pPr>
    </w:p>
    <w:p w14:paraId="3CF880B9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and the need for forgiveness</w:t>
      </w:r>
    </w:p>
    <w:p w14:paraId="246F16DF" w14:textId="77777777" w:rsidR="00F85FE0" w:rsidRDefault="00F85FE0" w:rsidP="00F85FE0">
      <w:pPr>
        <w:spacing w:after="180"/>
      </w:pPr>
    </w:p>
    <w:p w14:paraId="48E88918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Matthew 6:14-15</w:t>
      </w:r>
    </w:p>
    <w:p w14:paraId="1BE02AD3" w14:textId="77777777" w:rsidR="00F85FE0" w:rsidRDefault="00F85FE0" w:rsidP="00F85FE0">
      <w:pPr>
        <w:spacing w:after="180"/>
      </w:pPr>
    </w:p>
    <w:p w14:paraId="553722D3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Colossians 3:12-13</w:t>
      </w:r>
    </w:p>
    <w:p w14:paraId="3F3FE7FF" w14:textId="77777777" w:rsidR="00F85FE0" w:rsidRDefault="00F85FE0" w:rsidP="00F85FE0"/>
    <w:p w14:paraId="1BFCEBF2" w14:textId="77777777" w:rsidR="00F85FE0" w:rsidRPr="00F85FE0" w:rsidRDefault="0017201C" w:rsidP="00F85FE0">
      <w:pPr>
        <w:spacing w:after="0"/>
        <w:rPr>
          <w:b/>
        </w:rPr>
      </w:pPr>
      <w:r w:rsidRPr="00F85FE0">
        <w:rPr>
          <w:b/>
        </w:rPr>
        <w:t>Issues for analysis and evaluation will be drawn from any aspect of the content above, such</w:t>
      </w:r>
      <w:r w:rsidR="00F85FE0" w:rsidRPr="00F85FE0">
        <w:rPr>
          <w:b/>
        </w:rPr>
        <w:t xml:space="preserve"> as</w:t>
      </w:r>
    </w:p>
    <w:p w14:paraId="38900565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The extent to which both faith and works are aspects of justification. </w:t>
      </w:r>
    </w:p>
    <w:p w14:paraId="138FAB0C" w14:textId="77777777" w:rsidR="00F85FE0" w:rsidRPr="00F85FE0" w:rsidRDefault="00F85FE0" w:rsidP="00F85FE0">
      <w:pPr>
        <w:spacing w:after="180"/>
        <w:rPr>
          <w:b/>
        </w:rPr>
      </w:pPr>
    </w:p>
    <w:p w14:paraId="214BD538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The extent to which the New Testament letters support arguments for justification by faith alone. </w:t>
      </w:r>
    </w:p>
    <w:p w14:paraId="753F9896" w14:textId="77777777" w:rsidR="00F85FE0" w:rsidRDefault="00F85FE0" w:rsidP="00F85FE0">
      <w:pPr>
        <w:spacing w:after="180"/>
      </w:pPr>
    </w:p>
    <w:p w14:paraId="238802D1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Whether the main role of the church is to provide religious teaching. </w:t>
      </w:r>
    </w:p>
    <w:p w14:paraId="33E0E278" w14:textId="77777777" w:rsidR="00F85FE0" w:rsidRDefault="00F85FE0" w:rsidP="00F85FE0">
      <w:pPr>
        <w:spacing w:after="180"/>
      </w:pPr>
    </w:p>
    <w:p w14:paraId="1855B061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The extent to which contemporary Christian churches should follow the New Testament model. </w:t>
      </w:r>
    </w:p>
    <w:p w14:paraId="2A5C3E19" w14:textId="77777777" w:rsidR="00F85FE0" w:rsidRDefault="00F85FE0" w:rsidP="00F85FE0">
      <w:pPr>
        <w:spacing w:after="180"/>
      </w:pPr>
    </w:p>
    <w:p w14:paraId="6D109D00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Whether love of neighbour is the most important moral principle in Christianity. </w:t>
      </w:r>
    </w:p>
    <w:p w14:paraId="3163F220" w14:textId="77777777" w:rsidR="00F85FE0" w:rsidRDefault="00F85FE0" w:rsidP="00F85FE0">
      <w:pPr>
        <w:spacing w:after="180"/>
      </w:pPr>
    </w:p>
    <w:p w14:paraId="7231983A" w14:textId="12DC9879" w:rsidR="007B707F" w:rsidRPr="00DB66B0" w:rsidRDefault="0017201C" w:rsidP="00DB66B0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>The extent to which God’s behaviour towards humans is the basis for Christian morality</w:t>
      </w:r>
    </w:p>
    <w:p w14:paraId="392F99F2" w14:textId="11EF33BF" w:rsidR="007B707F" w:rsidRPr="00AB2BF4" w:rsidRDefault="009B20D1" w:rsidP="009B20D1">
      <w:pPr>
        <w:spacing w:after="240"/>
        <w:jc w:val="center"/>
        <w:rPr>
          <w:b/>
        </w:rPr>
      </w:pPr>
      <w:r>
        <w:rPr>
          <w:b/>
        </w:rPr>
        <w:lastRenderedPageBreak/>
        <w:t xml:space="preserve">Theme 4: </w:t>
      </w:r>
      <w:r w:rsidR="00AB2BF4" w:rsidRPr="00AB2BF4">
        <w:rPr>
          <w:b/>
        </w:rPr>
        <w:t>Religious practices that shape religious identity</w:t>
      </w:r>
      <w:r w:rsidR="003F59AD">
        <w:rPr>
          <w:b/>
        </w:rPr>
        <w:t>, AS</w:t>
      </w:r>
    </w:p>
    <w:p w14:paraId="292E87F6" w14:textId="6D70EE76" w:rsidR="00AB2BF4" w:rsidRPr="009B20D1" w:rsidRDefault="00AB2BF4" w:rsidP="009B20D1">
      <w:pPr>
        <w:pStyle w:val="ListParagraph"/>
        <w:numPr>
          <w:ilvl w:val="0"/>
          <w:numId w:val="33"/>
        </w:numPr>
        <w:spacing w:after="240"/>
        <w:rPr>
          <w:b/>
        </w:rPr>
      </w:pPr>
      <w:r w:rsidRPr="009B20D1">
        <w:rPr>
          <w:b/>
        </w:rPr>
        <w:t>Religious identity through diversity in baptism</w:t>
      </w:r>
    </w:p>
    <w:p w14:paraId="365B09E9" w14:textId="77777777" w:rsidR="004330D4" w:rsidRPr="004330D4" w:rsidRDefault="00AB2BF4" w:rsidP="009B20D1">
      <w:pPr>
        <w:pStyle w:val="ListParagraph"/>
        <w:numPr>
          <w:ilvl w:val="0"/>
          <w:numId w:val="23"/>
        </w:numPr>
        <w:spacing w:after="120"/>
        <w:rPr>
          <w:b/>
        </w:rPr>
      </w:pPr>
      <w:r>
        <w:t>The case for infant bapti</w:t>
      </w:r>
      <w:r w:rsidR="004330D4">
        <w:t xml:space="preserve">sm by Augustine and Zwingli </w:t>
      </w:r>
    </w:p>
    <w:p w14:paraId="2D93C181" w14:textId="77777777" w:rsidR="004330D4" w:rsidRPr="004330D4" w:rsidRDefault="004330D4" w:rsidP="009B20D1">
      <w:pPr>
        <w:spacing w:after="120"/>
        <w:rPr>
          <w:b/>
        </w:rPr>
      </w:pPr>
    </w:p>
    <w:p w14:paraId="77287E55" w14:textId="77777777" w:rsidR="004330D4" w:rsidRPr="004330D4" w:rsidRDefault="00AB2BF4" w:rsidP="009B20D1">
      <w:pPr>
        <w:pStyle w:val="ListParagraph"/>
        <w:numPr>
          <w:ilvl w:val="0"/>
          <w:numId w:val="34"/>
        </w:numPr>
        <w:spacing w:after="120"/>
        <w:rPr>
          <w:b/>
        </w:rPr>
      </w:pPr>
      <w:r>
        <w:t>th</w:t>
      </w:r>
      <w:r w:rsidR="004330D4">
        <w:t>e role of baptism in salvation</w:t>
      </w:r>
    </w:p>
    <w:p w14:paraId="67838B2C" w14:textId="77777777" w:rsidR="004330D4" w:rsidRDefault="004330D4" w:rsidP="009B20D1">
      <w:pPr>
        <w:spacing w:after="120"/>
        <w:ind w:left="360"/>
      </w:pPr>
    </w:p>
    <w:p w14:paraId="286E5155" w14:textId="1D6D1FC9" w:rsidR="00AB2BF4" w:rsidRPr="00AB2BF4" w:rsidRDefault="00AB2BF4" w:rsidP="009B20D1">
      <w:pPr>
        <w:pStyle w:val="ListParagraph"/>
        <w:numPr>
          <w:ilvl w:val="0"/>
          <w:numId w:val="34"/>
        </w:numPr>
        <w:spacing w:after="120"/>
        <w:rPr>
          <w:b/>
        </w:rPr>
      </w:pPr>
      <w:r>
        <w:t>the role and im</w:t>
      </w:r>
      <w:r w:rsidR="004330D4">
        <w:t>portance of Christian parents</w:t>
      </w:r>
    </w:p>
    <w:p w14:paraId="59DE582B" w14:textId="77777777" w:rsidR="00AB2BF4" w:rsidRPr="00AB2BF4" w:rsidRDefault="00AB2BF4" w:rsidP="009B20D1">
      <w:pPr>
        <w:spacing w:after="120"/>
        <w:rPr>
          <w:b/>
        </w:rPr>
      </w:pPr>
    </w:p>
    <w:p w14:paraId="3A4C6141" w14:textId="77777777" w:rsidR="004330D4" w:rsidRPr="004330D4" w:rsidRDefault="00AB2BF4" w:rsidP="009B20D1">
      <w:pPr>
        <w:pStyle w:val="ListParagraph"/>
        <w:numPr>
          <w:ilvl w:val="0"/>
          <w:numId w:val="23"/>
        </w:numPr>
        <w:spacing w:after="120"/>
        <w:rPr>
          <w:b/>
        </w:rPr>
      </w:pPr>
      <w:r>
        <w:t>the case for believer’s baptis</w:t>
      </w:r>
      <w:r w:rsidR="004330D4">
        <w:t xml:space="preserve">m with reference to Karl Barth </w:t>
      </w:r>
    </w:p>
    <w:p w14:paraId="1F3BE098" w14:textId="77777777" w:rsidR="004330D4" w:rsidRDefault="004330D4" w:rsidP="009B20D1">
      <w:pPr>
        <w:spacing w:after="120"/>
      </w:pPr>
    </w:p>
    <w:p w14:paraId="33FCFFCC" w14:textId="77777777" w:rsidR="004330D4" w:rsidRPr="004330D4" w:rsidRDefault="00AB2BF4" w:rsidP="009B20D1">
      <w:pPr>
        <w:pStyle w:val="ListParagraph"/>
        <w:numPr>
          <w:ilvl w:val="0"/>
          <w:numId w:val="35"/>
        </w:numPr>
        <w:spacing w:after="120"/>
        <w:rPr>
          <w:b/>
        </w:rPr>
      </w:pPr>
      <w:r>
        <w:t>the example of Chr</w:t>
      </w:r>
      <w:r w:rsidR="004330D4">
        <w:t>ist</w:t>
      </w:r>
    </w:p>
    <w:p w14:paraId="0BEE0330" w14:textId="77777777" w:rsidR="004330D4" w:rsidRDefault="004330D4" w:rsidP="009B20D1">
      <w:pPr>
        <w:spacing w:after="120"/>
        <w:ind w:left="360"/>
      </w:pPr>
    </w:p>
    <w:p w14:paraId="4AE0CD0D" w14:textId="600B7686" w:rsidR="00AB2BF4" w:rsidRPr="00AB2BF4" w:rsidRDefault="00AB2BF4" w:rsidP="009B20D1">
      <w:pPr>
        <w:pStyle w:val="ListParagraph"/>
        <w:numPr>
          <w:ilvl w:val="0"/>
          <w:numId w:val="35"/>
        </w:numPr>
        <w:spacing w:after="120"/>
        <w:rPr>
          <w:b/>
        </w:rPr>
      </w:pPr>
      <w:r>
        <w:t>i</w:t>
      </w:r>
      <w:r w:rsidR="004330D4">
        <w:t>mportance of consent</w:t>
      </w:r>
    </w:p>
    <w:p w14:paraId="2D275838" w14:textId="77777777" w:rsidR="00AB2BF4" w:rsidRDefault="00AB2BF4" w:rsidP="009B20D1">
      <w:pPr>
        <w:pStyle w:val="ListParagraph"/>
        <w:spacing w:after="120"/>
      </w:pPr>
    </w:p>
    <w:p w14:paraId="56EB29E7" w14:textId="77777777" w:rsidR="00AB2BF4" w:rsidRDefault="00AB2BF4" w:rsidP="00AB2BF4">
      <w:pPr>
        <w:spacing w:after="240"/>
      </w:pPr>
    </w:p>
    <w:p w14:paraId="0AF6944C" w14:textId="7AC56D88" w:rsidR="00AB2BF4" w:rsidRPr="009B20D1" w:rsidRDefault="00AB2BF4" w:rsidP="009B20D1">
      <w:pPr>
        <w:pStyle w:val="ListParagraph"/>
        <w:numPr>
          <w:ilvl w:val="0"/>
          <w:numId w:val="33"/>
        </w:numPr>
        <w:spacing w:after="240"/>
        <w:rPr>
          <w:b/>
        </w:rPr>
      </w:pPr>
      <w:r w:rsidRPr="009B20D1">
        <w:rPr>
          <w:b/>
        </w:rPr>
        <w:t>Religious identity through diversity in Eucharist</w:t>
      </w:r>
    </w:p>
    <w:p w14:paraId="25717F2F" w14:textId="77777777" w:rsidR="00AB2BF4" w:rsidRPr="00AB2BF4" w:rsidRDefault="00AB2BF4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>The importance of the Eucharist in the life of contemporary Christian communities</w:t>
      </w:r>
    </w:p>
    <w:p w14:paraId="561619B5" w14:textId="77777777" w:rsidR="00AB2BF4" w:rsidRPr="00AB2BF4" w:rsidRDefault="00AB2BF4" w:rsidP="00AB2BF4">
      <w:pPr>
        <w:spacing w:after="240"/>
        <w:rPr>
          <w:b/>
        </w:rPr>
      </w:pPr>
    </w:p>
    <w:p w14:paraId="70C00CC0" w14:textId="77777777" w:rsidR="009B20D1" w:rsidRPr="009B20D1" w:rsidRDefault="00AB2BF4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 xml:space="preserve">selected </w:t>
      </w:r>
      <w:r w:rsidR="009B20D1">
        <w:t xml:space="preserve">modern Roman Catholic theories </w:t>
      </w:r>
    </w:p>
    <w:p w14:paraId="12B62673" w14:textId="77777777" w:rsidR="009B20D1" w:rsidRDefault="009B20D1" w:rsidP="009B20D1"/>
    <w:p w14:paraId="1231E8F2" w14:textId="77777777" w:rsidR="009B20D1" w:rsidRPr="009B20D1" w:rsidRDefault="00AB2BF4" w:rsidP="006B64B2">
      <w:pPr>
        <w:pStyle w:val="ListParagraph"/>
        <w:numPr>
          <w:ilvl w:val="0"/>
          <w:numId w:val="36"/>
        </w:numPr>
        <w:spacing w:after="240"/>
        <w:rPr>
          <w:b/>
        </w:rPr>
      </w:pPr>
      <w:r>
        <w:t>transignif</w:t>
      </w:r>
      <w:r w:rsidR="009B20D1">
        <w:t>ication</w:t>
      </w:r>
    </w:p>
    <w:p w14:paraId="1FC23C2C" w14:textId="77777777" w:rsidR="009B20D1" w:rsidRDefault="009B20D1" w:rsidP="006B64B2">
      <w:pPr>
        <w:ind w:left="360"/>
      </w:pPr>
    </w:p>
    <w:p w14:paraId="7CE06BF8" w14:textId="0E0EDFA8" w:rsidR="00AB2BF4" w:rsidRPr="00AB2BF4" w:rsidRDefault="00AB2BF4" w:rsidP="006B64B2">
      <w:pPr>
        <w:pStyle w:val="ListParagraph"/>
        <w:numPr>
          <w:ilvl w:val="0"/>
          <w:numId w:val="36"/>
        </w:numPr>
        <w:spacing w:after="240"/>
        <w:rPr>
          <w:b/>
        </w:rPr>
      </w:pPr>
      <w:proofErr w:type="spellStart"/>
      <w:r>
        <w:t>t</w:t>
      </w:r>
      <w:r w:rsidR="009B20D1">
        <w:t>ransfinalization</w:t>
      </w:r>
      <w:proofErr w:type="spellEnd"/>
    </w:p>
    <w:p w14:paraId="489B15F5" w14:textId="77777777" w:rsidR="00AB2BF4" w:rsidRDefault="00AB2BF4" w:rsidP="00AB2BF4"/>
    <w:p w14:paraId="1D98376C" w14:textId="77777777" w:rsidR="006B64B2" w:rsidRPr="006B64B2" w:rsidRDefault="006B64B2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 xml:space="preserve">selected Protestant approaches </w:t>
      </w:r>
    </w:p>
    <w:p w14:paraId="67D6F82E" w14:textId="77777777" w:rsidR="006B64B2" w:rsidRPr="006B64B2" w:rsidRDefault="006B64B2" w:rsidP="006B64B2">
      <w:pPr>
        <w:spacing w:after="240"/>
        <w:rPr>
          <w:b/>
        </w:rPr>
      </w:pPr>
    </w:p>
    <w:p w14:paraId="3B0425FE" w14:textId="77777777" w:rsidR="006B64B2" w:rsidRPr="006B64B2" w:rsidRDefault="00AB2BF4" w:rsidP="006B64B2">
      <w:pPr>
        <w:pStyle w:val="ListParagraph"/>
        <w:numPr>
          <w:ilvl w:val="0"/>
          <w:numId w:val="37"/>
        </w:numPr>
        <w:spacing w:after="240"/>
        <w:rPr>
          <w:b/>
        </w:rPr>
      </w:pPr>
      <w:r>
        <w:t>cons</w:t>
      </w:r>
      <w:r w:rsidR="006B64B2">
        <w:t>ubstantiation</w:t>
      </w:r>
    </w:p>
    <w:p w14:paraId="29325831" w14:textId="77777777" w:rsidR="006B64B2" w:rsidRDefault="006B64B2" w:rsidP="006B64B2">
      <w:pPr>
        <w:ind w:left="360"/>
      </w:pPr>
    </w:p>
    <w:p w14:paraId="53D2CE84" w14:textId="19633B93" w:rsidR="00AB2BF4" w:rsidRPr="00AB2BF4" w:rsidRDefault="00AB2BF4" w:rsidP="006B64B2">
      <w:pPr>
        <w:pStyle w:val="ListParagraph"/>
        <w:numPr>
          <w:ilvl w:val="0"/>
          <w:numId w:val="37"/>
        </w:numPr>
        <w:spacing w:after="240"/>
        <w:rPr>
          <w:b/>
        </w:rPr>
      </w:pPr>
      <w:proofErr w:type="spellStart"/>
      <w:r>
        <w:t>m</w:t>
      </w:r>
      <w:r w:rsidR="006B64B2">
        <w:t>emorialism</w:t>
      </w:r>
      <w:proofErr w:type="spellEnd"/>
    </w:p>
    <w:p w14:paraId="5949735F" w14:textId="77777777" w:rsidR="00AB2BF4" w:rsidRDefault="00AB2BF4" w:rsidP="00AB2BF4"/>
    <w:p w14:paraId="4D705AC5" w14:textId="77777777" w:rsidR="00AB2BF4" w:rsidRPr="00AB2BF4" w:rsidRDefault="00AB2BF4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 xml:space="preserve">the similarities in Eucharistic practice in Christian traditions. </w:t>
      </w:r>
    </w:p>
    <w:p w14:paraId="6A57050A" w14:textId="77777777" w:rsidR="00AB2BF4" w:rsidRDefault="00AB2BF4" w:rsidP="00AB2BF4">
      <w:pPr>
        <w:pStyle w:val="ListParagraph"/>
      </w:pPr>
    </w:p>
    <w:p w14:paraId="06E43286" w14:textId="77777777" w:rsidR="00AB2BF4" w:rsidRDefault="00AB2BF4" w:rsidP="00AB2BF4">
      <w:pPr>
        <w:spacing w:after="240"/>
      </w:pPr>
    </w:p>
    <w:p w14:paraId="6FF4DE73" w14:textId="5CC7E4D8" w:rsidR="00AB2BF4" w:rsidRPr="006B64B2" w:rsidRDefault="00AB2BF4" w:rsidP="006B64B2">
      <w:pPr>
        <w:pStyle w:val="ListParagraph"/>
        <w:numPr>
          <w:ilvl w:val="0"/>
          <w:numId w:val="33"/>
        </w:numPr>
        <w:spacing w:after="0"/>
        <w:rPr>
          <w:b/>
        </w:rPr>
      </w:pPr>
      <w:r w:rsidRPr="006B64B2">
        <w:rPr>
          <w:b/>
        </w:rPr>
        <w:lastRenderedPageBreak/>
        <w:t>Religious identity through diversity in festivals</w:t>
      </w:r>
    </w:p>
    <w:p w14:paraId="30C62405" w14:textId="77777777" w:rsidR="00AB2BF4" w:rsidRPr="00AB2BF4" w:rsidRDefault="00AB2BF4" w:rsidP="006B64B2">
      <w:pPr>
        <w:spacing w:after="0"/>
        <w:rPr>
          <w:b/>
        </w:rPr>
      </w:pPr>
      <w:r w:rsidRPr="00AB2BF4">
        <w:rPr>
          <w:b/>
        </w:rPr>
        <w:t>Christmas</w:t>
      </w:r>
    </w:p>
    <w:p w14:paraId="429FFE1F" w14:textId="15C95534" w:rsidR="00470E07" w:rsidRDefault="00470E07" w:rsidP="006B64B2">
      <w:pPr>
        <w:spacing w:after="0"/>
      </w:pPr>
      <w:r>
        <w:t>The similarities between the Eastern Orthodox and the Western churches' celebration of Christmas.</w:t>
      </w:r>
    </w:p>
    <w:p w14:paraId="2407FA39" w14:textId="77777777" w:rsidR="00470E07" w:rsidRPr="00470E07" w:rsidRDefault="00AB2BF4" w:rsidP="006B64B2">
      <w:pPr>
        <w:pStyle w:val="ListParagraph"/>
        <w:numPr>
          <w:ilvl w:val="0"/>
          <w:numId w:val="26"/>
        </w:numPr>
        <w:spacing w:after="120"/>
        <w:ind w:left="357" w:hanging="357"/>
        <w:rPr>
          <w:b/>
        </w:rPr>
      </w:pPr>
      <w:r>
        <w:t>the focu</w:t>
      </w:r>
      <w:r w:rsidR="00470E07">
        <w:t>s on incarnation of Christ</w:t>
      </w:r>
    </w:p>
    <w:p w14:paraId="4CB7EE0A" w14:textId="77777777" w:rsidR="00470E07" w:rsidRPr="00470E07" w:rsidRDefault="00470E07" w:rsidP="00470E07">
      <w:pPr>
        <w:spacing w:after="240"/>
        <w:rPr>
          <w:b/>
        </w:rPr>
      </w:pPr>
    </w:p>
    <w:p w14:paraId="03D878CD" w14:textId="29F23E55" w:rsidR="00AB2BF4" w:rsidRPr="00AB2BF4" w:rsidRDefault="00470E07" w:rsidP="006B64B2">
      <w:pPr>
        <w:spacing w:after="0"/>
        <w:rPr>
          <w:b/>
        </w:rPr>
      </w:pPr>
      <w:r>
        <w:t xml:space="preserve">The </w:t>
      </w:r>
      <w:r w:rsidR="00AB2BF4">
        <w:t>differences</w:t>
      </w:r>
      <w:r>
        <w:t xml:space="preserve"> between the Eastern Orthodox and the Western churches' celebration of Christmas.</w:t>
      </w:r>
    </w:p>
    <w:p w14:paraId="6D3C419F" w14:textId="7826CECD" w:rsidR="00AB2BF4" w:rsidRPr="00AB2BF4" w:rsidRDefault="00AB2BF4" w:rsidP="006B64B2">
      <w:pPr>
        <w:pStyle w:val="ListParagraph"/>
        <w:numPr>
          <w:ilvl w:val="0"/>
          <w:numId w:val="25"/>
        </w:numPr>
        <w:spacing w:after="120"/>
        <w:rPr>
          <w:b/>
        </w:rPr>
      </w:pPr>
      <w:r>
        <w:t>date of celebration</w:t>
      </w:r>
    </w:p>
    <w:p w14:paraId="2D5EAEFF" w14:textId="77777777" w:rsidR="00AB2BF4" w:rsidRPr="00AB2BF4" w:rsidRDefault="00AB2BF4" w:rsidP="006B64B2">
      <w:pPr>
        <w:spacing w:after="120"/>
        <w:rPr>
          <w:b/>
        </w:rPr>
      </w:pPr>
    </w:p>
    <w:p w14:paraId="3DF2EACD" w14:textId="77777777" w:rsidR="00AB2BF4" w:rsidRPr="00AB2BF4" w:rsidRDefault="00AB2BF4" w:rsidP="006B64B2">
      <w:pPr>
        <w:pStyle w:val="ListParagraph"/>
        <w:numPr>
          <w:ilvl w:val="0"/>
          <w:numId w:val="25"/>
        </w:numPr>
        <w:spacing w:after="120"/>
        <w:rPr>
          <w:b/>
        </w:rPr>
      </w:pPr>
      <w:r>
        <w:t>focus of Advent season</w:t>
      </w:r>
    </w:p>
    <w:p w14:paraId="2B269536" w14:textId="77777777" w:rsidR="00AB2BF4" w:rsidRDefault="00AB2BF4" w:rsidP="006B64B2">
      <w:pPr>
        <w:spacing w:after="120"/>
      </w:pPr>
    </w:p>
    <w:p w14:paraId="4DC90A80" w14:textId="77777777" w:rsidR="00470E07" w:rsidRPr="00470E07" w:rsidRDefault="00470E07" w:rsidP="006B64B2">
      <w:pPr>
        <w:pStyle w:val="ListParagraph"/>
        <w:numPr>
          <w:ilvl w:val="0"/>
          <w:numId w:val="25"/>
        </w:numPr>
        <w:spacing w:after="120"/>
        <w:rPr>
          <w:b/>
        </w:rPr>
      </w:pPr>
      <w:r>
        <w:t>Christmas services</w:t>
      </w:r>
    </w:p>
    <w:p w14:paraId="34A4B2A8" w14:textId="77777777" w:rsidR="00470E07" w:rsidRDefault="00470E07" w:rsidP="006B64B2"/>
    <w:p w14:paraId="299A776C" w14:textId="77777777" w:rsidR="00470E07" w:rsidRPr="00470E07" w:rsidRDefault="00AB2BF4" w:rsidP="006B64B2">
      <w:pPr>
        <w:spacing w:after="0"/>
        <w:rPr>
          <w:b/>
        </w:rPr>
      </w:pPr>
      <w:r w:rsidRPr="00470E07">
        <w:rPr>
          <w:b/>
        </w:rPr>
        <w:t xml:space="preserve">Easter </w:t>
      </w:r>
    </w:p>
    <w:p w14:paraId="57994593" w14:textId="4488609A" w:rsidR="00470E07" w:rsidRDefault="00470E07" w:rsidP="006B64B2">
      <w:pPr>
        <w:spacing w:after="0"/>
      </w:pPr>
      <w:r>
        <w:t>The similarities between the Eastern Orthodox and the Western churches’ celebration of Easter.</w:t>
      </w:r>
    </w:p>
    <w:p w14:paraId="5490A3F0" w14:textId="77777777" w:rsidR="00470E07" w:rsidRPr="00470E07" w:rsidRDefault="00470E07" w:rsidP="006B64B2">
      <w:pPr>
        <w:pStyle w:val="ListParagraph"/>
        <w:numPr>
          <w:ilvl w:val="0"/>
          <w:numId w:val="28"/>
        </w:numPr>
        <w:spacing w:after="120"/>
        <w:ind w:left="357" w:hanging="357"/>
        <w:rPr>
          <w:b/>
        </w:rPr>
      </w:pPr>
      <w:r>
        <w:t>T</w:t>
      </w:r>
      <w:r w:rsidR="00AB2BF4">
        <w:t>he doctrin</w:t>
      </w:r>
      <w:r>
        <w:t xml:space="preserve">e of the resurrection of Christ </w:t>
      </w:r>
    </w:p>
    <w:p w14:paraId="04370772" w14:textId="77777777" w:rsidR="00470E07" w:rsidRPr="00470E07" w:rsidRDefault="00470E07" w:rsidP="00470E07">
      <w:pPr>
        <w:spacing w:after="240"/>
        <w:rPr>
          <w:b/>
        </w:rPr>
      </w:pPr>
    </w:p>
    <w:p w14:paraId="2770D48D" w14:textId="6D19AA01" w:rsidR="00470E07" w:rsidRDefault="00470E07" w:rsidP="006B64B2">
      <w:pPr>
        <w:spacing w:after="0"/>
      </w:pPr>
      <w:r>
        <w:t>The differences between the Eastern Orthodox and the Western churches’ celebration of Easter.</w:t>
      </w:r>
    </w:p>
    <w:p w14:paraId="16ABBA7A" w14:textId="68CA48CE" w:rsidR="00470E07" w:rsidRPr="00470E07" w:rsidRDefault="00470E07" w:rsidP="006B64B2">
      <w:pPr>
        <w:pStyle w:val="ListParagraph"/>
        <w:numPr>
          <w:ilvl w:val="0"/>
          <w:numId w:val="28"/>
        </w:numPr>
        <w:spacing w:after="120"/>
        <w:rPr>
          <w:b/>
        </w:rPr>
      </w:pPr>
      <w:r>
        <w:t>Date</w:t>
      </w:r>
    </w:p>
    <w:p w14:paraId="52F33DBA" w14:textId="77777777" w:rsidR="00470E07" w:rsidRPr="00470E07" w:rsidRDefault="00470E07" w:rsidP="006B64B2">
      <w:pPr>
        <w:spacing w:after="120"/>
        <w:rPr>
          <w:b/>
        </w:rPr>
      </w:pPr>
    </w:p>
    <w:p w14:paraId="56B7B74E" w14:textId="77777777" w:rsidR="00470E07" w:rsidRPr="00470E07" w:rsidRDefault="00470E07" w:rsidP="006B64B2">
      <w:pPr>
        <w:pStyle w:val="ListParagraph"/>
        <w:numPr>
          <w:ilvl w:val="0"/>
          <w:numId w:val="28"/>
        </w:numPr>
        <w:spacing w:after="120"/>
        <w:rPr>
          <w:b/>
        </w:rPr>
      </w:pPr>
      <w:r>
        <w:t>liturgical practice at Easter</w:t>
      </w:r>
    </w:p>
    <w:p w14:paraId="61001270" w14:textId="77777777" w:rsidR="00470E07" w:rsidRDefault="00470E07" w:rsidP="006B64B2">
      <w:pPr>
        <w:spacing w:after="120"/>
      </w:pPr>
    </w:p>
    <w:p w14:paraId="3F39F71F" w14:textId="77777777" w:rsidR="00470E07" w:rsidRPr="00470E07" w:rsidRDefault="00AB2BF4" w:rsidP="006B64B2">
      <w:pPr>
        <w:pStyle w:val="ListParagraph"/>
        <w:numPr>
          <w:ilvl w:val="0"/>
          <w:numId w:val="28"/>
        </w:numPr>
        <w:spacing w:after="120"/>
        <w:rPr>
          <w:b/>
        </w:rPr>
      </w:pPr>
      <w:r>
        <w:t>the diversity w</w:t>
      </w:r>
      <w:r w:rsidR="00470E07">
        <w:t>ithin each stream of tradition</w:t>
      </w:r>
    </w:p>
    <w:p w14:paraId="5BE8BB43" w14:textId="77777777" w:rsidR="00470E07" w:rsidRDefault="00470E07" w:rsidP="00470E07">
      <w:pPr>
        <w:spacing w:after="240"/>
      </w:pPr>
    </w:p>
    <w:p w14:paraId="2DC054BB" w14:textId="77777777" w:rsidR="00470E07" w:rsidRPr="006B64B2" w:rsidRDefault="00AB2BF4" w:rsidP="006B64B2">
      <w:pPr>
        <w:spacing w:after="0"/>
        <w:rPr>
          <w:b/>
        </w:rPr>
      </w:pPr>
      <w:r w:rsidRPr="006B64B2">
        <w:rPr>
          <w:b/>
        </w:rPr>
        <w:t>Issues for analysis and evaluation will be drawn from any aspect</w:t>
      </w:r>
      <w:r w:rsidR="00470E07" w:rsidRPr="006B64B2">
        <w:rPr>
          <w:b/>
        </w:rPr>
        <w:t xml:space="preserve"> of the content above, such as</w:t>
      </w:r>
    </w:p>
    <w:p w14:paraId="1172FE40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extent to which both infant and adult baptism are just symbolic acts. </w:t>
      </w:r>
    </w:p>
    <w:p w14:paraId="5DBF0DB6" w14:textId="77777777" w:rsidR="004330D4" w:rsidRPr="004330D4" w:rsidRDefault="004330D4" w:rsidP="006B64B2">
      <w:pPr>
        <w:spacing w:after="180"/>
        <w:rPr>
          <w:b/>
        </w:rPr>
      </w:pPr>
    </w:p>
    <w:p w14:paraId="27BFDAEF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criteria for expressing the commitment to be baptised. </w:t>
      </w:r>
    </w:p>
    <w:p w14:paraId="063EBF98" w14:textId="77777777" w:rsidR="004330D4" w:rsidRDefault="004330D4" w:rsidP="006B64B2">
      <w:pPr>
        <w:spacing w:after="180"/>
      </w:pPr>
    </w:p>
    <w:p w14:paraId="5A455314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extent to which there is any common ground within contemporary understandings of the Eucharist. </w:t>
      </w:r>
    </w:p>
    <w:p w14:paraId="3090FAB6" w14:textId="77777777" w:rsidR="004330D4" w:rsidRDefault="004330D4" w:rsidP="006B64B2">
      <w:pPr>
        <w:spacing w:after="180"/>
      </w:pPr>
    </w:p>
    <w:p w14:paraId="49E2C3C5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extent to which theoretical beliefs about the Eucharist affect the practice of different denominations. </w:t>
      </w:r>
    </w:p>
    <w:p w14:paraId="1B7D2F5D" w14:textId="77777777" w:rsidR="004330D4" w:rsidRDefault="004330D4" w:rsidP="006B64B2">
      <w:pPr>
        <w:spacing w:after="180"/>
      </w:pPr>
    </w:p>
    <w:p w14:paraId="3DA8C5DF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 Whether the different emphases and practices mean that Easter is a different celebration in the Eastern Orthodox and Western churches. </w:t>
      </w:r>
    </w:p>
    <w:p w14:paraId="0EBBDF98" w14:textId="77777777" w:rsidR="004330D4" w:rsidRDefault="004330D4" w:rsidP="006B64B2">
      <w:pPr>
        <w:spacing w:after="180"/>
      </w:pPr>
    </w:p>
    <w:p w14:paraId="54AD08B1" w14:textId="5645C5D3" w:rsidR="006B64B2" w:rsidRPr="00DB66B0" w:rsidRDefault="00AB2BF4" w:rsidP="00DB66B0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>The relative importance of Easter and Christmas.</w:t>
      </w:r>
    </w:p>
    <w:sectPr w:rsidR="006B64B2" w:rsidRPr="00DB66B0" w:rsidSect="007607F4">
      <w:headerReference w:type="default" r:id="rId7"/>
      <w:pgSz w:w="11906" w:h="16838"/>
      <w:pgMar w:top="56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781C" w14:textId="77777777" w:rsidR="00881F90" w:rsidRDefault="00881F90" w:rsidP="00AD48CC">
      <w:pPr>
        <w:spacing w:after="0" w:line="240" w:lineRule="auto"/>
      </w:pPr>
      <w:r>
        <w:separator/>
      </w:r>
    </w:p>
  </w:endnote>
  <w:endnote w:type="continuationSeparator" w:id="0">
    <w:p w14:paraId="0A591D5A" w14:textId="77777777" w:rsidR="00881F90" w:rsidRDefault="00881F90" w:rsidP="00A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431B" w14:textId="77777777" w:rsidR="00881F90" w:rsidRDefault="00881F90" w:rsidP="00AD48CC">
      <w:pPr>
        <w:spacing w:after="0" w:line="240" w:lineRule="auto"/>
      </w:pPr>
      <w:r>
        <w:separator/>
      </w:r>
    </w:p>
  </w:footnote>
  <w:footnote w:type="continuationSeparator" w:id="0">
    <w:p w14:paraId="21A93B7B" w14:textId="77777777" w:rsidR="00881F90" w:rsidRDefault="00881F90" w:rsidP="00A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05A8" w14:textId="77777777" w:rsidR="00AD48CC" w:rsidRDefault="00AD48CC" w:rsidP="00AD48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CAA"/>
    <w:multiLevelType w:val="hybridMultilevel"/>
    <w:tmpl w:val="F1586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83B82"/>
    <w:multiLevelType w:val="hybridMultilevel"/>
    <w:tmpl w:val="5EE2A0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5056A"/>
    <w:multiLevelType w:val="hybridMultilevel"/>
    <w:tmpl w:val="BE2066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C3563"/>
    <w:multiLevelType w:val="hybridMultilevel"/>
    <w:tmpl w:val="B0309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F725D"/>
    <w:multiLevelType w:val="hybridMultilevel"/>
    <w:tmpl w:val="8A9E3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C490B"/>
    <w:multiLevelType w:val="hybridMultilevel"/>
    <w:tmpl w:val="C3AACE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47B40"/>
    <w:multiLevelType w:val="hybridMultilevel"/>
    <w:tmpl w:val="44F24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C678B"/>
    <w:multiLevelType w:val="hybridMultilevel"/>
    <w:tmpl w:val="219CDB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535AE"/>
    <w:multiLevelType w:val="hybridMultilevel"/>
    <w:tmpl w:val="25D6D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643CF"/>
    <w:multiLevelType w:val="hybridMultilevel"/>
    <w:tmpl w:val="45E83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861E8"/>
    <w:multiLevelType w:val="hybridMultilevel"/>
    <w:tmpl w:val="7E8090D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B2B3E"/>
    <w:multiLevelType w:val="hybridMultilevel"/>
    <w:tmpl w:val="4A029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048EF"/>
    <w:multiLevelType w:val="hybridMultilevel"/>
    <w:tmpl w:val="6C24F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D43E4"/>
    <w:multiLevelType w:val="hybridMultilevel"/>
    <w:tmpl w:val="3BA8E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D1353"/>
    <w:multiLevelType w:val="hybridMultilevel"/>
    <w:tmpl w:val="34C4C5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31C3A"/>
    <w:multiLevelType w:val="hybridMultilevel"/>
    <w:tmpl w:val="22C4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350E0"/>
    <w:multiLevelType w:val="hybridMultilevel"/>
    <w:tmpl w:val="3A9AA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478F1"/>
    <w:multiLevelType w:val="hybridMultilevel"/>
    <w:tmpl w:val="89E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54E3E"/>
    <w:multiLevelType w:val="hybridMultilevel"/>
    <w:tmpl w:val="CB2E17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233ED"/>
    <w:multiLevelType w:val="hybridMultilevel"/>
    <w:tmpl w:val="B332F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472735"/>
    <w:multiLevelType w:val="hybridMultilevel"/>
    <w:tmpl w:val="9AB496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50BA3"/>
    <w:multiLevelType w:val="hybridMultilevel"/>
    <w:tmpl w:val="19F07F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64396"/>
    <w:multiLevelType w:val="hybridMultilevel"/>
    <w:tmpl w:val="85AC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3320B"/>
    <w:multiLevelType w:val="hybridMultilevel"/>
    <w:tmpl w:val="02F4B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A39A3"/>
    <w:multiLevelType w:val="hybridMultilevel"/>
    <w:tmpl w:val="AE28D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33185"/>
    <w:multiLevelType w:val="hybridMultilevel"/>
    <w:tmpl w:val="535C60D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147BF"/>
    <w:multiLevelType w:val="hybridMultilevel"/>
    <w:tmpl w:val="8960A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7382E"/>
    <w:multiLevelType w:val="hybridMultilevel"/>
    <w:tmpl w:val="5D2CD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D006B"/>
    <w:multiLevelType w:val="hybridMultilevel"/>
    <w:tmpl w:val="5F9A0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64071"/>
    <w:multiLevelType w:val="hybridMultilevel"/>
    <w:tmpl w:val="DF9274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B3572F"/>
    <w:multiLevelType w:val="hybridMultilevel"/>
    <w:tmpl w:val="928A5E6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C04908"/>
    <w:multiLevelType w:val="hybridMultilevel"/>
    <w:tmpl w:val="BABE7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9E1C6D"/>
    <w:multiLevelType w:val="hybridMultilevel"/>
    <w:tmpl w:val="8F7E54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906EB"/>
    <w:multiLevelType w:val="hybridMultilevel"/>
    <w:tmpl w:val="4AF4C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527B7"/>
    <w:multiLevelType w:val="hybridMultilevel"/>
    <w:tmpl w:val="A30C9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F61E79"/>
    <w:multiLevelType w:val="hybridMultilevel"/>
    <w:tmpl w:val="764EE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1273"/>
    <w:multiLevelType w:val="hybridMultilevel"/>
    <w:tmpl w:val="0DD03F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F1137B"/>
    <w:multiLevelType w:val="hybridMultilevel"/>
    <w:tmpl w:val="0BD09A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230962"/>
    <w:multiLevelType w:val="hybridMultilevel"/>
    <w:tmpl w:val="6E92710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0026B"/>
    <w:multiLevelType w:val="hybridMultilevel"/>
    <w:tmpl w:val="C4DCD7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2144FC"/>
    <w:multiLevelType w:val="hybridMultilevel"/>
    <w:tmpl w:val="72C6A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23AAF"/>
    <w:multiLevelType w:val="hybridMultilevel"/>
    <w:tmpl w:val="2F30B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114749"/>
    <w:multiLevelType w:val="hybridMultilevel"/>
    <w:tmpl w:val="070CC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2"/>
  </w:num>
  <w:num w:numId="4">
    <w:abstractNumId w:val="13"/>
  </w:num>
  <w:num w:numId="5">
    <w:abstractNumId w:val="32"/>
  </w:num>
  <w:num w:numId="6">
    <w:abstractNumId w:val="35"/>
  </w:num>
  <w:num w:numId="7">
    <w:abstractNumId w:val="12"/>
  </w:num>
  <w:num w:numId="8">
    <w:abstractNumId w:val="37"/>
  </w:num>
  <w:num w:numId="9">
    <w:abstractNumId w:val="17"/>
  </w:num>
  <w:num w:numId="10">
    <w:abstractNumId w:val="14"/>
  </w:num>
  <w:num w:numId="11">
    <w:abstractNumId w:val="7"/>
  </w:num>
  <w:num w:numId="12">
    <w:abstractNumId w:val="4"/>
  </w:num>
  <w:num w:numId="13">
    <w:abstractNumId w:val="25"/>
  </w:num>
  <w:num w:numId="14">
    <w:abstractNumId w:val="34"/>
  </w:num>
  <w:num w:numId="15">
    <w:abstractNumId w:val="40"/>
  </w:num>
  <w:num w:numId="16">
    <w:abstractNumId w:val="27"/>
  </w:num>
  <w:num w:numId="17">
    <w:abstractNumId w:val="8"/>
  </w:num>
  <w:num w:numId="18">
    <w:abstractNumId w:val="19"/>
  </w:num>
  <w:num w:numId="19">
    <w:abstractNumId w:val="0"/>
  </w:num>
  <w:num w:numId="20">
    <w:abstractNumId w:val="20"/>
  </w:num>
  <w:num w:numId="21">
    <w:abstractNumId w:val="24"/>
  </w:num>
  <w:num w:numId="22">
    <w:abstractNumId w:val="33"/>
  </w:num>
  <w:num w:numId="23">
    <w:abstractNumId w:val="41"/>
  </w:num>
  <w:num w:numId="24">
    <w:abstractNumId w:val="16"/>
  </w:num>
  <w:num w:numId="25">
    <w:abstractNumId w:val="9"/>
  </w:num>
  <w:num w:numId="26">
    <w:abstractNumId w:val="6"/>
  </w:num>
  <w:num w:numId="27">
    <w:abstractNumId w:val="36"/>
  </w:num>
  <w:num w:numId="28">
    <w:abstractNumId w:val="28"/>
  </w:num>
  <w:num w:numId="29">
    <w:abstractNumId w:val="38"/>
  </w:num>
  <w:num w:numId="30">
    <w:abstractNumId w:val="31"/>
  </w:num>
  <w:num w:numId="31">
    <w:abstractNumId w:val="15"/>
  </w:num>
  <w:num w:numId="32">
    <w:abstractNumId w:val="26"/>
  </w:num>
  <w:num w:numId="33">
    <w:abstractNumId w:val="10"/>
  </w:num>
  <w:num w:numId="34">
    <w:abstractNumId w:val="2"/>
  </w:num>
  <w:num w:numId="35">
    <w:abstractNumId w:val="39"/>
  </w:num>
  <w:num w:numId="36">
    <w:abstractNumId w:val="5"/>
  </w:num>
  <w:num w:numId="37">
    <w:abstractNumId w:val="1"/>
  </w:num>
  <w:num w:numId="38">
    <w:abstractNumId w:val="23"/>
  </w:num>
  <w:num w:numId="39">
    <w:abstractNumId w:val="29"/>
  </w:num>
  <w:num w:numId="40">
    <w:abstractNumId w:val="43"/>
  </w:num>
  <w:num w:numId="41">
    <w:abstractNumId w:val="18"/>
  </w:num>
  <w:num w:numId="42">
    <w:abstractNumId w:val="21"/>
  </w:num>
  <w:num w:numId="43">
    <w:abstractNumId w:val="22"/>
  </w:num>
  <w:num w:numId="4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C"/>
    <w:rsid w:val="000664F7"/>
    <w:rsid w:val="00076983"/>
    <w:rsid w:val="000E5B21"/>
    <w:rsid w:val="00122833"/>
    <w:rsid w:val="0014611D"/>
    <w:rsid w:val="0017201C"/>
    <w:rsid w:val="002552FE"/>
    <w:rsid w:val="003A1A7E"/>
    <w:rsid w:val="003B59AE"/>
    <w:rsid w:val="003D6710"/>
    <w:rsid w:val="003F59AD"/>
    <w:rsid w:val="00404111"/>
    <w:rsid w:val="00430F38"/>
    <w:rsid w:val="004330D4"/>
    <w:rsid w:val="00433DF9"/>
    <w:rsid w:val="00470E07"/>
    <w:rsid w:val="004A29CC"/>
    <w:rsid w:val="00515005"/>
    <w:rsid w:val="00681C9F"/>
    <w:rsid w:val="0069604D"/>
    <w:rsid w:val="006A0F71"/>
    <w:rsid w:val="006B64B2"/>
    <w:rsid w:val="007244BD"/>
    <w:rsid w:val="007607F4"/>
    <w:rsid w:val="007B707F"/>
    <w:rsid w:val="007D5C82"/>
    <w:rsid w:val="007F419C"/>
    <w:rsid w:val="0084376E"/>
    <w:rsid w:val="00881F90"/>
    <w:rsid w:val="008C3B34"/>
    <w:rsid w:val="00930B4A"/>
    <w:rsid w:val="009909E4"/>
    <w:rsid w:val="009B20D1"/>
    <w:rsid w:val="00AB2BF4"/>
    <w:rsid w:val="00AD48CC"/>
    <w:rsid w:val="00BE388E"/>
    <w:rsid w:val="00C070E9"/>
    <w:rsid w:val="00CB7673"/>
    <w:rsid w:val="00D42ADD"/>
    <w:rsid w:val="00D931D7"/>
    <w:rsid w:val="00DB66B0"/>
    <w:rsid w:val="00E27A32"/>
    <w:rsid w:val="00E446B7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DBAB5"/>
  <w15:chartTrackingRefBased/>
  <w15:docId w15:val="{63B66B86-FD1D-455C-9CFA-3D18EB3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CC"/>
  </w:style>
  <w:style w:type="paragraph" w:styleId="Footer">
    <w:name w:val="footer"/>
    <w:basedOn w:val="Normal"/>
    <w:link w:val="Foot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CC"/>
  </w:style>
  <w:style w:type="paragraph" w:styleId="ListParagraph">
    <w:name w:val="List Paragraph"/>
    <w:basedOn w:val="Normal"/>
    <w:uiPriority w:val="34"/>
    <w:qFormat/>
    <w:rsid w:val="00AD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2</cp:revision>
  <cp:lastPrinted>2018-05-13T15:45:00Z</cp:lastPrinted>
  <dcterms:created xsi:type="dcterms:W3CDTF">2018-05-13T15:47:00Z</dcterms:created>
  <dcterms:modified xsi:type="dcterms:W3CDTF">2018-05-13T15:47:00Z</dcterms:modified>
</cp:coreProperties>
</file>